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9BCE3" w14:textId="77777777" w:rsidR="0041623D" w:rsidRDefault="0041623D" w:rsidP="0041623D">
      <w:pPr>
        <w:tabs>
          <w:tab w:val="left" w:pos="5220"/>
        </w:tabs>
        <w:spacing w:after="0" w:line="240" w:lineRule="auto"/>
        <w:jc w:val="both"/>
        <w:rPr>
          <w:rFonts w:ascii="Times New Roman" w:eastAsia="Calibri" w:hAnsi="Times New Roman" w:cs="Times New Roman"/>
          <w:b/>
          <w:i/>
          <w:sz w:val="24"/>
          <w:szCs w:val="24"/>
        </w:rPr>
      </w:pPr>
    </w:p>
    <w:p w14:paraId="34203DB6" w14:textId="77777777" w:rsidR="0041623D" w:rsidRDefault="0041623D" w:rsidP="0041623D">
      <w:pPr>
        <w:tabs>
          <w:tab w:val="left" w:pos="5220"/>
        </w:tabs>
        <w:spacing w:after="0" w:line="240" w:lineRule="auto"/>
        <w:jc w:val="both"/>
        <w:rPr>
          <w:rFonts w:ascii="Times New Roman" w:eastAsia="Calibri" w:hAnsi="Times New Roman" w:cs="Times New Roman"/>
          <w:b/>
          <w:i/>
          <w:sz w:val="24"/>
          <w:szCs w:val="24"/>
        </w:rPr>
      </w:pPr>
    </w:p>
    <w:p w14:paraId="53EC42A9" w14:textId="77777777" w:rsidR="0041623D" w:rsidRDefault="0041623D" w:rsidP="0041623D">
      <w:pPr>
        <w:tabs>
          <w:tab w:val="left" w:pos="5220"/>
        </w:tabs>
        <w:spacing w:after="0" w:line="240" w:lineRule="auto"/>
        <w:jc w:val="both"/>
        <w:rPr>
          <w:rFonts w:ascii="Times New Roman" w:eastAsia="Calibri" w:hAnsi="Times New Roman" w:cs="Times New Roman"/>
          <w:b/>
          <w:i/>
          <w:sz w:val="24"/>
          <w:szCs w:val="24"/>
        </w:rPr>
      </w:pPr>
    </w:p>
    <w:p w14:paraId="29C63B8A" w14:textId="77777777" w:rsidR="0041623D" w:rsidRDefault="0041623D" w:rsidP="0041623D">
      <w:pPr>
        <w:tabs>
          <w:tab w:val="left" w:pos="5220"/>
        </w:tabs>
        <w:spacing w:after="0" w:line="240" w:lineRule="auto"/>
        <w:jc w:val="both"/>
        <w:rPr>
          <w:rFonts w:ascii="Times New Roman" w:eastAsia="Calibri" w:hAnsi="Times New Roman" w:cs="Times New Roman"/>
          <w:b/>
          <w:i/>
          <w:sz w:val="24"/>
          <w:szCs w:val="24"/>
        </w:rPr>
      </w:pPr>
    </w:p>
    <w:p w14:paraId="34E6F76C" w14:textId="77777777" w:rsidR="0041623D" w:rsidRPr="00CD206E" w:rsidRDefault="0041623D" w:rsidP="0041623D">
      <w:pPr>
        <w:spacing w:after="0" w:line="240" w:lineRule="auto"/>
        <w:rPr>
          <w:rFonts w:ascii="Times New Roman" w:eastAsia="Times New Roman" w:hAnsi="Times New Roman" w:cs="Times New Roman"/>
          <w:sz w:val="24"/>
          <w:szCs w:val="24"/>
          <w:lang w:val="en-GB"/>
        </w:rPr>
      </w:pPr>
    </w:p>
    <w:p w14:paraId="1BAEBF5B" w14:textId="154676C6" w:rsidR="0041623D" w:rsidRPr="00CD206E" w:rsidRDefault="00B31616" w:rsidP="0041623D">
      <w:pPr>
        <w:spacing w:after="0" w:line="240" w:lineRule="auto"/>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Draft </w:t>
      </w:r>
      <w:r w:rsidR="0041623D" w:rsidRPr="00CD206E">
        <w:rPr>
          <w:rFonts w:ascii="Times New Roman" w:eastAsia="Times New Roman" w:hAnsi="Times New Roman" w:cs="Times New Roman"/>
          <w:b/>
          <w:snapToGrid w:val="0"/>
          <w:sz w:val="24"/>
          <w:szCs w:val="24"/>
          <w:lang w:val="en-GB"/>
        </w:rPr>
        <w:t>Minutes of Meeting of Longford County Council</w:t>
      </w:r>
    </w:p>
    <w:p w14:paraId="19EFC6B9" w14:textId="77777777" w:rsidR="0041623D" w:rsidRPr="00CD206E" w:rsidRDefault="0041623D" w:rsidP="0041623D">
      <w:pPr>
        <w:spacing w:after="0" w:line="240" w:lineRule="auto"/>
        <w:jc w:val="center"/>
        <w:rPr>
          <w:rFonts w:ascii="Times New Roman" w:eastAsia="Times New Roman" w:hAnsi="Times New Roman" w:cs="Times New Roman"/>
          <w:b/>
          <w:snapToGrid w:val="0"/>
          <w:sz w:val="24"/>
          <w:szCs w:val="24"/>
          <w:lang w:val="en-GB"/>
        </w:rPr>
      </w:pPr>
      <w:r w:rsidRPr="00CD206E">
        <w:rPr>
          <w:rFonts w:ascii="Times New Roman" w:eastAsia="Times New Roman" w:hAnsi="Times New Roman" w:cs="Times New Roman"/>
          <w:b/>
          <w:snapToGrid w:val="0"/>
          <w:sz w:val="24"/>
          <w:szCs w:val="24"/>
          <w:lang w:val="en-GB"/>
        </w:rPr>
        <w:t xml:space="preserve">held </w:t>
      </w:r>
      <w:r>
        <w:rPr>
          <w:rFonts w:ascii="Times New Roman" w:eastAsia="Times New Roman" w:hAnsi="Times New Roman" w:cs="Times New Roman"/>
          <w:b/>
          <w:snapToGrid w:val="0"/>
          <w:sz w:val="24"/>
          <w:szCs w:val="24"/>
          <w:lang w:val="en-GB"/>
        </w:rPr>
        <w:t xml:space="preserve">in the Council Chamber and </w:t>
      </w:r>
      <w:r w:rsidRPr="00CD206E">
        <w:rPr>
          <w:rFonts w:ascii="Times New Roman" w:eastAsia="Times New Roman" w:hAnsi="Times New Roman" w:cs="Times New Roman"/>
          <w:b/>
          <w:snapToGrid w:val="0"/>
          <w:sz w:val="24"/>
          <w:szCs w:val="24"/>
          <w:lang w:val="en-GB"/>
        </w:rPr>
        <w:t>via Microsoft Teams on</w:t>
      </w:r>
    </w:p>
    <w:p w14:paraId="1EA777AF" w14:textId="66F6468C" w:rsidR="0041623D" w:rsidRPr="00CD206E" w:rsidRDefault="00173474" w:rsidP="0041623D">
      <w:pPr>
        <w:spacing w:after="0" w:line="240" w:lineRule="auto"/>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Tuesday</w:t>
      </w:r>
      <w:r w:rsidR="0041623D" w:rsidRPr="00CD206E">
        <w:rPr>
          <w:rFonts w:ascii="Times New Roman" w:eastAsia="Times New Roman" w:hAnsi="Times New Roman" w:cs="Times New Roman"/>
          <w:b/>
          <w:snapToGrid w:val="0"/>
          <w:sz w:val="24"/>
          <w:szCs w:val="24"/>
          <w:lang w:val="en-GB"/>
        </w:rPr>
        <w:t xml:space="preserve">, </w:t>
      </w:r>
      <w:r w:rsidR="0041623D">
        <w:rPr>
          <w:rFonts w:ascii="Times New Roman" w:eastAsia="Times New Roman" w:hAnsi="Times New Roman" w:cs="Times New Roman"/>
          <w:b/>
          <w:snapToGrid w:val="0"/>
          <w:sz w:val="24"/>
          <w:szCs w:val="24"/>
          <w:lang w:val="en-GB"/>
        </w:rPr>
        <w:t>19</w:t>
      </w:r>
      <w:r w:rsidR="0041623D" w:rsidRPr="00A75520">
        <w:rPr>
          <w:rFonts w:ascii="Times New Roman" w:eastAsia="Times New Roman" w:hAnsi="Times New Roman" w:cs="Times New Roman"/>
          <w:b/>
          <w:snapToGrid w:val="0"/>
          <w:sz w:val="24"/>
          <w:szCs w:val="24"/>
          <w:vertAlign w:val="superscript"/>
          <w:lang w:val="en-GB"/>
        </w:rPr>
        <w:t>th</w:t>
      </w:r>
      <w:r w:rsidR="0041623D">
        <w:rPr>
          <w:rFonts w:ascii="Times New Roman" w:eastAsia="Times New Roman" w:hAnsi="Times New Roman" w:cs="Times New Roman"/>
          <w:b/>
          <w:snapToGrid w:val="0"/>
          <w:sz w:val="24"/>
          <w:szCs w:val="24"/>
          <w:lang w:val="en-GB"/>
        </w:rPr>
        <w:t xml:space="preserve"> October</w:t>
      </w:r>
      <w:r w:rsidR="0041623D" w:rsidRPr="00CD206E">
        <w:rPr>
          <w:rFonts w:ascii="Times New Roman" w:eastAsia="Times New Roman" w:hAnsi="Times New Roman" w:cs="Times New Roman"/>
          <w:b/>
          <w:snapToGrid w:val="0"/>
          <w:sz w:val="24"/>
          <w:szCs w:val="24"/>
          <w:lang w:val="en-GB"/>
        </w:rPr>
        <w:t xml:space="preserve"> at 3.00</w:t>
      </w:r>
      <w:r w:rsidR="0041623D">
        <w:rPr>
          <w:rFonts w:ascii="Times New Roman" w:eastAsia="Times New Roman" w:hAnsi="Times New Roman" w:cs="Times New Roman"/>
          <w:b/>
          <w:snapToGrid w:val="0"/>
          <w:sz w:val="24"/>
          <w:szCs w:val="24"/>
          <w:lang w:val="en-GB"/>
        </w:rPr>
        <w:t>p</w:t>
      </w:r>
      <w:r w:rsidR="0041623D" w:rsidRPr="00CD206E">
        <w:rPr>
          <w:rFonts w:ascii="Times New Roman" w:eastAsia="Times New Roman" w:hAnsi="Times New Roman" w:cs="Times New Roman"/>
          <w:b/>
          <w:snapToGrid w:val="0"/>
          <w:sz w:val="24"/>
          <w:szCs w:val="24"/>
          <w:lang w:val="en-GB"/>
        </w:rPr>
        <w:t>m</w:t>
      </w:r>
    </w:p>
    <w:p w14:paraId="19A72B33" w14:textId="77777777" w:rsidR="0041623D" w:rsidRPr="00CD206E" w:rsidRDefault="0041623D" w:rsidP="0041623D">
      <w:pPr>
        <w:spacing w:after="0" w:line="240" w:lineRule="auto"/>
        <w:jc w:val="center"/>
        <w:rPr>
          <w:rFonts w:ascii="Times New Roman" w:eastAsia="Times New Roman" w:hAnsi="Times New Roman" w:cs="Times New Roman"/>
          <w:b/>
          <w:snapToGrid w:val="0"/>
          <w:sz w:val="24"/>
          <w:szCs w:val="24"/>
          <w:lang w:val="en-GB"/>
        </w:rPr>
      </w:pPr>
    </w:p>
    <w:p w14:paraId="3D3106F7" w14:textId="77777777" w:rsidR="0041623D" w:rsidRPr="00CD206E" w:rsidRDefault="0041623D" w:rsidP="0041623D">
      <w:pPr>
        <w:spacing w:after="0" w:line="240" w:lineRule="auto"/>
        <w:jc w:val="center"/>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snapToGrid w:val="0"/>
          <w:sz w:val="24"/>
          <w:szCs w:val="24"/>
          <w:lang w:val="en-GB"/>
        </w:rPr>
        <w:t>____________________________________________________________________</w:t>
      </w:r>
    </w:p>
    <w:p w14:paraId="1CE4F77E" w14:textId="77777777" w:rsidR="0041623D" w:rsidRPr="00CD206E" w:rsidRDefault="0041623D" w:rsidP="0041623D">
      <w:pPr>
        <w:spacing w:after="0" w:line="240" w:lineRule="auto"/>
        <w:rPr>
          <w:rFonts w:ascii="Times New Roman" w:eastAsia="Times New Roman" w:hAnsi="Times New Roman" w:cs="Times New Roman"/>
          <w:b/>
          <w:snapToGrid w:val="0"/>
          <w:sz w:val="24"/>
          <w:szCs w:val="24"/>
          <w:u w:val="single"/>
          <w:lang w:val="en-GB"/>
        </w:rPr>
      </w:pPr>
    </w:p>
    <w:p w14:paraId="16F75460" w14:textId="77777777" w:rsidR="0041623D" w:rsidRPr="00CD206E" w:rsidRDefault="0041623D" w:rsidP="0041623D">
      <w:pPr>
        <w:spacing w:after="0" w:line="240" w:lineRule="auto"/>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b/>
          <w:snapToGrid w:val="0"/>
          <w:sz w:val="24"/>
          <w:szCs w:val="24"/>
          <w:u w:val="single"/>
          <w:lang w:val="en-GB"/>
        </w:rPr>
        <w:t>PRESIDING</w:t>
      </w:r>
      <w:r w:rsidRPr="00CD206E">
        <w:rPr>
          <w:rFonts w:ascii="Times New Roman" w:eastAsia="Times New Roman" w:hAnsi="Times New Roman" w:cs="Times New Roman"/>
          <w:snapToGrid w:val="0"/>
          <w:sz w:val="24"/>
          <w:szCs w:val="24"/>
          <w:lang w:val="en-GB"/>
        </w:rPr>
        <w:t>:</w:t>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t xml:space="preserve">Councillor </w:t>
      </w:r>
      <w:r w:rsidRPr="00CD206E">
        <w:rPr>
          <w:rFonts w:ascii="Times New Roman" w:eastAsia="Times New Roman" w:hAnsi="Times New Roman" w:cs="Times New Roman"/>
          <w:bCs/>
          <w:sz w:val="24"/>
          <w:szCs w:val="24"/>
          <w:lang w:val="en-GB"/>
        </w:rPr>
        <w:t>P</w:t>
      </w:r>
      <w:r>
        <w:rPr>
          <w:rFonts w:ascii="Times New Roman" w:eastAsia="Times New Roman" w:hAnsi="Times New Roman" w:cs="Times New Roman"/>
          <w:bCs/>
          <w:sz w:val="24"/>
          <w:szCs w:val="24"/>
          <w:lang w:val="en-GB"/>
        </w:rPr>
        <w:t>eggy Nolan</w:t>
      </w:r>
      <w:r w:rsidRPr="00CD206E">
        <w:rPr>
          <w:rFonts w:ascii="Times New Roman" w:eastAsia="Times New Roman" w:hAnsi="Times New Roman" w:cs="Times New Roman"/>
          <w:bCs/>
          <w:sz w:val="24"/>
          <w:szCs w:val="24"/>
          <w:lang w:val="en-GB"/>
        </w:rPr>
        <w:t xml:space="preserve">, </w:t>
      </w:r>
      <w:proofErr w:type="spellStart"/>
      <w:r w:rsidRPr="00CD206E">
        <w:rPr>
          <w:rFonts w:ascii="Times New Roman" w:eastAsia="Times New Roman" w:hAnsi="Times New Roman" w:cs="Times New Roman"/>
          <w:snapToGrid w:val="0"/>
          <w:sz w:val="24"/>
          <w:szCs w:val="24"/>
          <w:lang w:val="en-GB"/>
        </w:rPr>
        <w:t>Cathaoirleach</w:t>
      </w:r>
      <w:proofErr w:type="spellEnd"/>
      <w:r w:rsidRPr="00CD206E">
        <w:rPr>
          <w:rFonts w:ascii="Times New Roman" w:eastAsia="Times New Roman" w:hAnsi="Times New Roman" w:cs="Times New Roman"/>
          <w:snapToGrid w:val="0"/>
          <w:sz w:val="24"/>
          <w:szCs w:val="24"/>
          <w:lang w:val="en-GB"/>
        </w:rPr>
        <w:t>.</w:t>
      </w:r>
    </w:p>
    <w:p w14:paraId="296C91D0" w14:textId="77777777" w:rsidR="0041623D" w:rsidRPr="00CD206E" w:rsidRDefault="0041623D" w:rsidP="0041623D">
      <w:pPr>
        <w:spacing w:after="0" w:line="240" w:lineRule="auto"/>
        <w:rPr>
          <w:rFonts w:ascii="Times New Roman" w:eastAsia="Times New Roman" w:hAnsi="Times New Roman" w:cs="Times New Roman"/>
          <w:snapToGrid w:val="0"/>
          <w:sz w:val="24"/>
          <w:szCs w:val="24"/>
          <w:lang w:val="en-GB"/>
        </w:rPr>
      </w:pPr>
    </w:p>
    <w:p w14:paraId="45228F1C" w14:textId="77777777" w:rsidR="0041623D" w:rsidRPr="00CD206E" w:rsidRDefault="0041623D" w:rsidP="0041623D">
      <w:pPr>
        <w:spacing w:after="0" w:line="240" w:lineRule="auto"/>
        <w:rPr>
          <w:rFonts w:ascii="Times New Roman" w:eastAsia="Times New Roman" w:hAnsi="Times New Roman" w:cs="Times New Roman"/>
          <w:snapToGrid w:val="0"/>
          <w:sz w:val="24"/>
          <w:szCs w:val="24"/>
          <w:lang w:val="en-GB"/>
        </w:rPr>
      </w:pPr>
    </w:p>
    <w:p w14:paraId="2652EAB1" w14:textId="77777777" w:rsidR="007B40E2" w:rsidRDefault="0041623D" w:rsidP="007B40E2">
      <w:pPr>
        <w:spacing w:after="0" w:line="240" w:lineRule="auto"/>
        <w:ind w:left="720" w:hanging="720"/>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b/>
          <w:snapToGrid w:val="0"/>
          <w:sz w:val="24"/>
          <w:szCs w:val="24"/>
          <w:u w:val="single"/>
          <w:lang w:val="en-GB"/>
        </w:rPr>
        <w:t>MEMBERS PRESENT</w:t>
      </w:r>
      <w:r w:rsidRPr="00CD206E">
        <w:rPr>
          <w:rFonts w:ascii="Times New Roman" w:eastAsia="Times New Roman" w:hAnsi="Times New Roman" w:cs="Times New Roman"/>
          <w:snapToGrid w:val="0"/>
          <w:sz w:val="24"/>
          <w:szCs w:val="24"/>
          <w:lang w:val="en-GB"/>
        </w:rPr>
        <w:t>:</w:t>
      </w:r>
      <w:r w:rsidRPr="00CD206E">
        <w:rPr>
          <w:rFonts w:ascii="Times New Roman" w:eastAsia="Times New Roman" w:hAnsi="Times New Roman" w:cs="Times New Roman"/>
          <w:snapToGrid w:val="0"/>
          <w:sz w:val="24"/>
          <w:szCs w:val="24"/>
          <w:lang w:val="en-GB"/>
        </w:rPr>
        <w:tab/>
        <w:t xml:space="preserve">Councillors – </w:t>
      </w:r>
      <w:r w:rsidRPr="00CD206E">
        <w:rPr>
          <w:rFonts w:ascii="Times New Roman" w:eastAsia="Times New Roman" w:hAnsi="Times New Roman" w:cs="Times New Roman"/>
          <w:sz w:val="24"/>
          <w:szCs w:val="24"/>
          <w:lang w:val="en-GB"/>
        </w:rPr>
        <w:t xml:space="preserve">Paraic Brady, </w:t>
      </w:r>
      <w:r w:rsidRPr="00CD206E">
        <w:rPr>
          <w:rFonts w:ascii="Times New Roman" w:eastAsia="Times New Roman" w:hAnsi="Times New Roman" w:cs="Times New Roman"/>
          <w:snapToGrid w:val="0"/>
          <w:sz w:val="24"/>
          <w:szCs w:val="24"/>
          <w:lang w:val="en-GB"/>
        </w:rPr>
        <w:t xml:space="preserve">John Browne, Seamus Butler, </w:t>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t xml:space="preserve">Mick Cahill, </w:t>
      </w:r>
      <w:r w:rsidRPr="00CD206E">
        <w:rPr>
          <w:rFonts w:ascii="Times New Roman" w:eastAsia="Times New Roman" w:hAnsi="Times New Roman" w:cs="Times New Roman"/>
          <w:sz w:val="24"/>
          <w:szCs w:val="24"/>
          <w:lang w:val="en-GB"/>
        </w:rPr>
        <w:t>Colin Dalton, Gerard Hagan,</w:t>
      </w:r>
      <w:r w:rsidRPr="00CD206E">
        <w:rPr>
          <w:rFonts w:ascii="Times New Roman" w:eastAsia="Times New Roman" w:hAnsi="Times New Roman" w:cs="Times New Roman"/>
          <w:snapToGrid w:val="0"/>
          <w:sz w:val="24"/>
          <w:szCs w:val="24"/>
          <w:lang w:val="en-GB"/>
        </w:rPr>
        <w:t xml:space="preserve"> Martin Monaghan, </w:t>
      </w:r>
    </w:p>
    <w:p w14:paraId="0D42695B" w14:textId="77777777" w:rsidR="007B40E2" w:rsidRDefault="0041623D" w:rsidP="007B40E2">
      <w:pPr>
        <w:spacing w:after="0" w:line="240" w:lineRule="auto"/>
        <w:ind w:left="2160" w:firstLine="720"/>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snapToGrid w:val="0"/>
          <w:sz w:val="24"/>
          <w:szCs w:val="24"/>
          <w:lang w:val="en-GB"/>
        </w:rPr>
        <w:t xml:space="preserve">Garry Murtagh, </w:t>
      </w:r>
      <w:r w:rsidRPr="00CD206E">
        <w:rPr>
          <w:rFonts w:ascii="Times New Roman" w:eastAsia="Times New Roman" w:hAnsi="Times New Roman" w:cs="Times New Roman"/>
          <w:sz w:val="24"/>
          <w:szCs w:val="24"/>
          <w:lang w:val="en-GB"/>
        </w:rPr>
        <w:t>P</w:t>
      </w:r>
      <w:r>
        <w:rPr>
          <w:rFonts w:ascii="Times New Roman" w:eastAsia="Times New Roman" w:hAnsi="Times New Roman" w:cs="Times New Roman"/>
          <w:sz w:val="24"/>
          <w:szCs w:val="24"/>
          <w:lang w:val="en-GB"/>
        </w:rPr>
        <w:t>aul Ross,</w:t>
      </w:r>
      <w:r w:rsidRPr="00CD206E">
        <w:rPr>
          <w:rFonts w:ascii="Times New Roman" w:eastAsia="Times New Roman" w:hAnsi="Times New Roman" w:cs="Times New Roman"/>
          <w:snapToGrid w:val="0"/>
          <w:sz w:val="24"/>
          <w:szCs w:val="24"/>
          <w:lang w:val="en-GB"/>
        </w:rPr>
        <w:t xml:space="preserve"> Pat O’Toole,</w:t>
      </w:r>
      <w:r w:rsidRPr="00CD206E">
        <w:rPr>
          <w:rFonts w:ascii="Times New Roman" w:eastAsia="Times New Roman" w:hAnsi="Times New Roman" w:cs="Times New Roman"/>
          <w:sz w:val="24"/>
          <w:szCs w:val="24"/>
          <w:lang w:val="en-GB"/>
        </w:rPr>
        <w:t xml:space="preserve"> P.J. Reilly,</w:t>
      </w:r>
      <w:r w:rsidRPr="00A648F6">
        <w:rPr>
          <w:rFonts w:ascii="Times New Roman" w:eastAsia="Times New Roman" w:hAnsi="Times New Roman" w:cs="Times New Roman"/>
          <w:sz w:val="24"/>
          <w:szCs w:val="24"/>
          <w:lang w:val="en-GB"/>
        </w:rPr>
        <w:t xml:space="preserve"> </w:t>
      </w:r>
      <w:r w:rsidRPr="00CD206E">
        <w:rPr>
          <w:rFonts w:ascii="Times New Roman" w:eastAsia="Times New Roman" w:hAnsi="Times New Roman" w:cs="Times New Roman"/>
          <w:snapToGrid w:val="0"/>
          <w:sz w:val="24"/>
          <w:szCs w:val="24"/>
          <w:lang w:val="en-GB"/>
        </w:rPr>
        <w:t xml:space="preserve">Turlough </w:t>
      </w:r>
    </w:p>
    <w:p w14:paraId="18B8A01D" w14:textId="33062190" w:rsidR="0041623D" w:rsidRPr="00CD206E" w:rsidRDefault="0041623D" w:rsidP="007B40E2">
      <w:pPr>
        <w:spacing w:after="0" w:line="240" w:lineRule="auto"/>
        <w:ind w:left="2880"/>
        <w:rPr>
          <w:rFonts w:ascii="Times New Roman" w:eastAsia="Times New Roman" w:hAnsi="Times New Roman" w:cs="Times New Roman"/>
          <w:sz w:val="24"/>
          <w:szCs w:val="24"/>
          <w:lang w:val="en-GB"/>
        </w:rPr>
      </w:pPr>
      <w:r w:rsidRPr="00CD206E">
        <w:rPr>
          <w:rFonts w:ascii="Times New Roman" w:eastAsia="Times New Roman" w:hAnsi="Times New Roman" w:cs="Times New Roman"/>
          <w:snapToGrid w:val="0"/>
          <w:sz w:val="24"/>
          <w:szCs w:val="24"/>
          <w:lang w:val="en-GB"/>
        </w:rPr>
        <w:t>McGovern</w:t>
      </w:r>
      <w:r>
        <w:rPr>
          <w:rFonts w:ascii="Times New Roman" w:eastAsia="Times New Roman" w:hAnsi="Times New Roman" w:cs="Times New Roman"/>
          <w:snapToGrid w:val="0"/>
          <w:sz w:val="24"/>
          <w:szCs w:val="24"/>
          <w:lang w:val="en-GB"/>
        </w:rPr>
        <w:t>,</w:t>
      </w:r>
      <w:r>
        <w:rPr>
          <w:rFonts w:ascii="Times New Roman" w:eastAsia="Times New Roman" w:hAnsi="Times New Roman" w:cs="Times New Roman"/>
          <w:sz w:val="24"/>
          <w:szCs w:val="24"/>
          <w:lang w:val="en-GB"/>
        </w:rPr>
        <w:t xml:space="preserve"> Uruemu Adejinmi, </w:t>
      </w:r>
      <w:r w:rsidRPr="00CD206E">
        <w:rPr>
          <w:rFonts w:ascii="Times New Roman" w:eastAsia="Times New Roman" w:hAnsi="Times New Roman" w:cs="Times New Roman"/>
          <w:sz w:val="24"/>
          <w:szCs w:val="24"/>
          <w:lang w:val="en-GB"/>
        </w:rPr>
        <w:t xml:space="preserve">Colm Murray, and Gerry Warnock. </w:t>
      </w:r>
    </w:p>
    <w:p w14:paraId="7DE32710" w14:textId="77777777" w:rsidR="0041623D" w:rsidRPr="00CD206E" w:rsidRDefault="0041623D" w:rsidP="0041623D">
      <w:pPr>
        <w:spacing w:after="0" w:line="240" w:lineRule="auto"/>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snapToGrid w:val="0"/>
          <w:sz w:val="24"/>
          <w:szCs w:val="24"/>
          <w:lang w:val="en-GB"/>
        </w:rPr>
        <w:t xml:space="preserve">    </w:t>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r>
    </w:p>
    <w:p w14:paraId="0E5E894D" w14:textId="77777777" w:rsidR="0041623D" w:rsidRPr="00CD206E" w:rsidRDefault="0041623D" w:rsidP="0041623D">
      <w:pPr>
        <w:spacing w:after="0" w:line="240" w:lineRule="auto"/>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snapToGrid w:val="0"/>
          <w:sz w:val="24"/>
          <w:szCs w:val="24"/>
          <w:lang w:val="en-GB"/>
        </w:rPr>
        <w:t xml:space="preserve">                                                           </w:t>
      </w:r>
    </w:p>
    <w:p w14:paraId="5BC60572" w14:textId="14922562" w:rsidR="0041623D" w:rsidRPr="00CD206E" w:rsidRDefault="0041623D" w:rsidP="0041623D">
      <w:pPr>
        <w:spacing w:after="0" w:line="240" w:lineRule="auto"/>
        <w:rPr>
          <w:rFonts w:ascii="Times New Roman" w:eastAsia="Times New Roman" w:hAnsi="Times New Roman" w:cs="Times New Roman"/>
          <w:sz w:val="24"/>
          <w:szCs w:val="24"/>
          <w:lang w:val="en-GB"/>
        </w:rPr>
      </w:pPr>
      <w:r w:rsidRPr="00CD206E">
        <w:rPr>
          <w:rFonts w:ascii="Times New Roman" w:eastAsia="Times New Roman" w:hAnsi="Times New Roman" w:cs="Times New Roman"/>
          <w:b/>
          <w:snapToGrid w:val="0"/>
          <w:sz w:val="24"/>
          <w:szCs w:val="24"/>
          <w:u w:val="single"/>
          <w:lang w:val="en-GB"/>
        </w:rPr>
        <w:t xml:space="preserve">IN ATTENDANCE: </w:t>
      </w:r>
      <w:r w:rsidRPr="00CD206E">
        <w:rPr>
          <w:rFonts w:ascii="Times New Roman" w:eastAsia="Times New Roman" w:hAnsi="Times New Roman" w:cs="Times New Roman"/>
          <w:snapToGrid w:val="0"/>
          <w:sz w:val="24"/>
          <w:szCs w:val="24"/>
          <w:lang w:val="en-GB"/>
        </w:rPr>
        <w:t xml:space="preserve">            </w:t>
      </w:r>
      <w:r w:rsidRPr="00CD206E">
        <w:rPr>
          <w:rFonts w:ascii="Times New Roman" w:eastAsia="Times New Roman" w:hAnsi="Times New Roman" w:cs="Times New Roman"/>
          <w:sz w:val="24"/>
          <w:szCs w:val="24"/>
          <w:lang w:val="en-GB"/>
        </w:rPr>
        <w:tab/>
        <w:t xml:space="preserve">Mr. Paddy Mahon, Chief Executive </w:t>
      </w:r>
    </w:p>
    <w:p w14:paraId="56CBC246" w14:textId="6B8CD346" w:rsidR="0041623D" w:rsidRDefault="0041623D" w:rsidP="0041623D">
      <w:pPr>
        <w:spacing w:after="0" w:line="240" w:lineRule="auto"/>
        <w:ind w:left="2160" w:firstLine="720"/>
        <w:rPr>
          <w:rFonts w:ascii="Times New Roman" w:eastAsia="Times New Roman" w:hAnsi="Times New Roman" w:cs="Times New Roman"/>
          <w:sz w:val="24"/>
          <w:szCs w:val="24"/>
          <w:lang w:val="en-GB"/>
        </w:rPr>
      </w:pPr>
      <w:r w:rsidRPr="00CD206E">
        <w:rPr>
          <w:rFonts w:ascii="Times New Roman" w:eastAsia="Times New Roman" w:hAnsi="Times New Roman" w:cs="Times New Roman"/>
          <w:sz w:val="24"/>
          <w:szCs w:val="24"/>
          <w:lang w:val="en-GB"/>
        </w:rPr>
        <w:t>Mr. John McKeon, Head of Finance/Director of Services</w:t>
      </w:r>
    </w:p>
    <w:p w14:paraId="3FAAA7F5" w14:textId="77777777" w:rsidR="0041623D" w:rsidRPr="00CD206E" w:rsidRDefault="0041623D" w:rsidP="0041623D">
      <w:pPr>
        <w:spacing w:after="0" w:line="240" w:lineRule="auto"/>
        <w:rPr>
          <w:rFonts w:ascii="Times New Roman" w:eastAsia="Times New Roman" w:hAnsi="Times New Roman" w:cs="Times New Roman"/>
          <w:sz w:val="24"/>
          <w:szCs w:val="24"/>
          <w:lang w:val="en-GB"/>
        </w:rPr>
      </w:pP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t>Ms. Barbara Heslin, Director of Services</w:t>
      </w:r>
    </w:p>
    <w:p w14:paraId="10FA3A59" w14:textId="3FC8C8F9" w:rsidR="0041623D" w:rsidRDefault="0041623D" w:rsidP="0041623D">
      <w:pPr>
        <w:spacing w:after="0" w:line="240" w:lineRule="auto"/>
        <w:rPr>
          <w:rFonts w:ascii="Times New Roman" w:eastAsia="Times New Roman" w:hAnsi="Times New Roman" w:cs="Times New Roman"/>
          <w:sz w:val="24"/>
          <w:szCs w:val="24"/>
          <w:lang w:val="en-GB"/>
        </w:rPr>
      </w:pP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r>
      <w:r w:rsidR="002F339B">
        <w:rPr>
          <w:rFonts w:ascii="Times New Roman" w:eastAsia="Times New Roman" w:hAnsi="Times New Roman" w:cs="Times New Roman"/>
          <w:sz w:val="24"/>
          <w:szCs w:val="24"/>
          <w:lang w:val="en-GB"/>
        </w:rPr>
        <w:tab/>
        <w:t>Mr. Donall Mac An Bheatha, Senior Planner</w:t>
      </w:r>
    </w:p>
    <w:p w14:paraId="0EF2ED44" w14:textId="430FB661" w:rsidR="00EA208A" w:rsidRDefault="002F339B" w:rsidP="0041623D">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t xml:space="preserve">Mr. Richard Smith, </w:t>
      </w:r>
      <w:r w:rsidR="00B0324A">
        <w:rPr>
          <w:rFonts w:ascii="Times New Roman" w:eastAsia="Times New Roman" w:hAnsi="Times New Roman" w:cs="Times New Roman"/>
          <w:sz w:val="24"/>
          <w:szCs w:val="24"/>
          <w:lang w:val="en-GB"/>
        </w:rPr>
        <w:t xml:space="preserve">Acting Senior </w:t>
      </w:r>
      <w:r w:rsidR="00EA208A">
        <w:rPr>
          <w:rFonts w:ascii="Times New Roman" w:eastAsia="Times New Roman" w:hAnsi="Times New Roman" w:cs="Times New Roman"/>
          <w:sz w:val="24"/>
          <w:szCs w:val="24"/>
          <w:lang w:val="en-GB"/>
        </w:rPr>
        <w:t>Executive Architect</w:t>
      </w:r>
    </w:p>
    <w:p w14:paraId="14D2DD04" w14:textId="4CD48499" w:rsidR="002F339B" w:rsidRDefault="00EA208A" w:rsidP="00EA208A">
      <w:pPr>
        <w:spacing w:after="0" w:line="240" w:lineRule="auto"/>
        <w:ind w:left="2160" w:firstLine="72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Ms. Louise Kiernan, </w:t>
      </w:r>
      <w:r w:rsidR="002F339B">
        <w:rPr>
          <w:rFonts w:ascii="Times New Roman" w:eastAsia="Times New Roman" w:hAnsi="Times New Roman" w:cs="Times New Roman"/>
          <w:sz w:val="24"/>
          <w:szCs w:val="24"/>
          <w:lang w:val="en-GB"/>
        </w:rPr>
        <w:t>Senior Executive Planner</w:t>
      </w:r>
    </w:p>
    <w:p w14:paraId="0FEFC7DD" w14:textId="1454F0A1" w:rsidR="00B0324A" w:rsidRDefault="00B0324A" w:rsidP="00EA208A">
      <w:pPr>
        <w:spacing w:after="0" w:line="240" w:lineRule="auto"/>
        <w:ind w:left="2160" w:firstLine="72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Planning Department Staff</w:t>
      </w:r>
    </w:p>
    <w:p w14:paraId="566934C2" w14:textId="77777777" w:rsidR="002F339B" w:rsidRDefault="002F339B" w:rsidP="0041623D">
      <w:pPr>
        <w:spacing w:after="0" w:line="240" w:lineRule="auto"/>
        <w:rPr>
          <w:rFonts w:ascii="Times New Roman" w:eastAsia="Times New Roman" w:hAnsi="Times New Roman" w:cs="Times New Roman"/>
          <w:sz w:val="24"/>
          <w:szCs w:val="24"/>
          <w:lang w:val="en-GB"/>
        </w:rPr>
      </w:pPr>
    </w:p>
    <w:p w14:paraId="6A9D21BA" w14:textId="0120DC3B" w:rsidR="0041623D" w:rsidRDefault="002F339B" w:rsidP="0041623D">
      <w:pPr>
        <w:spacing w:after="0" w:line="240" w:lineRule="auto"/>
        <w:rPr>
          <w:rFonts w:ascii="Times New Roman" w:eastAsia="Times New Roman" w:hAnsi="Times New Roman" w:cs="Times New Roman"/>
          <w:bCs/>
          <w:sz w:val="24"/>
          <w:szCs w:val="24"/>
          <w:lang w:val="en-GB"/>
        </w:rPr>
      </w:pPr>
      <w:r>
        <w:rPr>
          <w:rFonts w:ascii="Times New Roman" w:eastAsia="Times New Roman" w:hAnsi="Times New Roman" w:cs="Times New Roman"/>
          <w:b/>
          <w:sz w:val="24"/>
          <w:szCs w:val="24"/>
          <w:u w:val="single"/>
          <w:lang w:val="en-GB"/>
        </w:rPr>
        <w:t>APOLOGIES:</w:t>
      </w:r>
      <w:r>
        <w:rPr>
          <w:rFonts w:ascii="Times New Roman" w:eastAsia="Times New Roman" w:hAnsi="Times New Roman" w:cs="Times New Roman"/>
          <w:bCs/>
          <w:sz w:val="24"/>
          <w:szCs w:val="24"/>
          <w:lang w:val="en-GB"/>
        </w:rPr>
        <w:tab/>
      </w:r>
      <w:r>
        <w:rPr>
          <w:rFonts w:ascii="Times New Roman" w:eastAsia="Times New Roman" w:hAnsi="Times New Roman" w:cs="Times New Roman"/>
          <w:bCs/>
          <w:sz w:val="24"/>
          <w:szCs w:val="24"/>
          <w:lang w:val="en-GB"/>
        </w:rPr>
        <w:tab/>
        <w:t>John Brannigan, Director of Services</w:t>
      </w:r>
    </w:p>
    <w:p w14:paraId="50BBAFEB" w14:textId="64AD6872" w:rsidR="002F339B" w:rsidRDefault="002F339B" w:rsidP="0041623D">
      <w:pPr>
        <w:spacing w:after="0" w:line="240" w:lineRule="auto"/>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ab/>
      </w:r>
      <w:r>
        <w:rPr>
          <w:rFonts w:ascii="Times New Roman" w:eastAsia="Times New Roman" w:hAnsi="Times New Roman" w:cs="Times New Roman"/>
          <w:bCs/>
          <w:sz w:val="24"/>
          <w:szCs w:val="24"/>
          <w:lang w:val="en-GB"/>
        </w:rPr>
        <w:tab/>
      </w:r>
      <w:r>
        <w:rPr>
          <w:rFonts w:ascii="Times New Roman" w:eastAsia="Times New Roman" w:hAnsi="Times New Roman" w:cs="Times New Roman"/>
          <w:bCs/>
          <w:sz w:val="24"/>
          <w:szCs w:val="24"/>
          <w:lang w:val="en-GB"/>
        </w:rPr>
        <w:tab/>
      </w:r>
      <w:r>
        <w:rPr>
          <w:rFonts w:ascii="Times New Roman" w:eastAsia="Times New Roman" w:hAnsi="Times New Roman" w:cs="Times New Roman"/>
          <w:bCs/>
          <w:sz w:val="24"/>
          <w:szCs w:val="24"/>
          <w:lang w:val="en-GB"/>
        </w:rPr>
        <w:tab/>
        <w:t>Councillors - Mark Casey and Gerard Farrell</w:t>
      </w:r>
    </w:p>
    <w:p w14:paraId="36CAAAD8" w14:textId="66C2D7F8" w:rsidR="002F339B" w:rsidRPr="002F339B" w:rsidRDefault="002F339B" w:rsidP="0041623D">
      <w:pPr>
        <w:spacing w:after="0" w:line="240" w:lineRule="auto"/>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ab/>
      </w:r>
      <w:r>
        <w:rPr>
          <w:rFonts w:ascii="Times New Roman" w:eastAsia="Times New Roman" w:hAnsi="Times New Roman" w:cs="Times New Roman"/>
          <w:bCs/>
          <w:sz w:val="24"/>
          <w:szCs w:val="24"/>
          <w:lang w:val="en-GB"/>
        </w:rPr>
        <w:tab/>
      </w:r>
      <w:r>
        <w:rPr>
          <w:rFonts w:ascii="Times New Roman" w:eastAsia="Times New Roman" w:hAnsi="Times New Roman" w:cs="Times New Roman"/>
          <w:bCs/>
          <w:sz w:val="24"/>
          <w:szCs w:val="24"/>
          <w:lang w:val="en-GB"/>
        </w:rPr>
        <w:tab/>
      </w:r>
      <w:r>
        <w:rPr>
          <w:rFonts w:ascii="Times New Roman" w:eastAsia="Times New Roman" w:hAnsi="Times New Roman" w:cs="Times New Roman"/>
          <w:bCs/>
          <w:sz w:val="24"/>
          <w:szCs w:val="24"/>
          <w:lang w:val="en-GB"/>
        </w:rPr>
        <w:tab/>
      </w:r>
    </w:p>
    <w:p w14:paraId="2923BBA8" w14:textId="77777777" w:rsidR="0041623D" w:rsidRPr="008D557F" w:rsidRDefault="0041623D" w:rsidP="0041623D">
      <w:pPr>
        <w:spacing w:after="0" w:line="240" w:lineRule="auto"/>
        <w:rPr>
          <w:rFonts w:ascii="Times New Roman" w:eastAsia="Times New Roman" w:hAnsi="Times New Roman" w:cs="Times New Roman"/>
          <w:b/>
          <w:snapToGrid w:val="0"/>
          <w:sz w:val="24"/>
          <w:szCs w:val="24"/>
          <w:u w:val="single"/>
          <w:lang w:val="en-GB"/>
        </w:rPr>
      </w:pPr>
      <w:r w:rsidRPr="008D557F">
        <w:rPr>
          <w:rFonts w:ascii="Times New Roman" w:eastAsia="Times New Roman" w:hAnsi="Times New Roman" w:cs="Times New Roman"/>
          <w:b/>
          <w:snapToGrid w:val="0"/>
          <w:sz w:val="24"/>
          <w:szCs w:val="24"/>
          <w:u w:val="single"/>
          <w:lang w:val="en-GB"/>
        </w:rPr>
        <w:t xml:space="preserve">MEETINGS </w:t>
      </w:r>
    </w:p>
    <w:p w14:paraId="5AE2E2C3" w14:textId="77777777" w:rsidR="0041623D" w:rsidRDefault="0041623D" w:rsidP="0041623D">
      <w:pPr>
        <w:spacing w:after="0" w:line="240" w:lineRule="auto"/>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b/>
          <w:snapToGrid w:val="0"/>
          <w:sz w:val="24"/>
          <w:szCs w:val="24"/>
          <w:u w:val="single"/>
          <w:lang w:val="en-GB"/>
        </w:rPr>
        <w:t>ADMINISTRATOR</w:t>
      </w:r>
      <w:r w:rsidRPr="00CD206E">
        <w:rPr>
          <w:rFonts w:ascii="Times New Roman" w:eastAsia="Times New Roman" w:hAnsi="Times New Roman" w:cs="Times New Roman"/>
          <w:snapToGrid w:val="0"/>
          <w:sz w:val="24"/>
          <w:szCs w:val="24"/>
          <w:lang w:val="en-GB"/>
        </w:rPr>
        <w:t>:</w:t>
      </w:r>
      <w:r w:rsidRPr="00CD206E">
        <w:rPr>
          <w:rFonts w:ascii="Times New Roman" w:eastAsia="Times New Roman" w:hAnsi="Times New Roman" w:cs="Times New Roman"/>
          <w:snapToGrid w:val="0"/>
          <w:sz w:val="24"/>
          <w:szCs w:val="24"/>
          <w:lang w:val="en-GB"/>
        </w:rPr>
        <w:tab/>
        <w:t>An</w:t>
      </w:r>
      <w:r>
        <w:rPr>
          <w:rFonts w:ascii="Times New Roman" w:eastAsia="Times New Roman" w:hAnsi="Times New Roman" w:cs="Times New Roman"/>
          <w:snapToGrid w:val="0"/>
          <w:sz w:val="24"/>
          <w:szCs w:val="24"/>
          <w:lang w:val="en-GB"/>
        </w:rPr>
        <w:t>n Marie Mc Keon</w:t>
      </w:r>
    </w:p>
    <w:p w14:paraId="444C4122" w14:textId="2F4DD542" w:rsidR="0041623D" w:rsidRDefault="0041623D" w:rsidP="0041623D">
      <w:pPr>
        <w:widowControl w:val="0"/>
        <w:spacing w:after="0" w:line="240" w:lineRule="auto"/>
        <w:jc w:val="both"/>
        <w:rPr>
          <w:rFonts w:ascii="Times New Roman" w:eastAsia="Times New Roman" w:hAnsi="Times New Roman" w:cs="Times New Roman"/>
          <w:snapToGrid w:val="0"/>
          <w:sz w:val="24"/>
          <w:szCs w:val="24"/>
          <w:lang w:val="en-GB"/>
        </w:rPr>
      </w:pPr>
    </w:p>
    <w:p w14:paraId="53C3B8AC" w14:textId="7968E94D" w:rsidR="0041623D" w:rsidRPr="0041623D" w:rsidRDefault="0041623D" w:rsidP="0041623D">
      <w:pPr>
        <w:spacing w:after="0" w:line="240" w:lineRule="auto"/>
        <w:rPr>
          <w:rFonts w:ascii="Times New Roman" w:hAnsi="Times New Roman" w:cs="Times New Roman"/>
          <w:b/>
          <w:bCs/>
          <w:sz w:val="24"/>
          <w:szCs w:val="24"/>
          <w:u w:val="single"/>
        </w:rPr>
      </w:pPr>
      <w:r w:rsidRPr="0041623D">
        <w:rPr>
          <w:rFonts w:ascii="Times New Roman" w:hAnsi="Times New Roman" w:cs="Times New Roman"/>
          <w:b/>
          <w:bCs/>
          <w:sz w:val="24"/>
          <w:szCs w:val="24"/>
          <w:u w:val="single"/>
        </w:rPr>
        <w:t>CONSIDERATION OF CHIEF EXECUTIVE REPORT - MATERIAL ALTERATIONS CONSULTATION PHASE AND THE MAKING AND ADOPTION OF THE LONGFORD COUNTY DEVELOPMENT PLAN 2021-2027.</w:t>
      </w:r>
    </w:p>
    <w:p w14:paraId="6D93A026" w14:textId="77777777" w:rsidR="006423FE" w:rsidRDefault="006423FE" w:rsidP="006423FE">
      <w:pPr>
        <w:rPr>
          <w:rFonts w:ascii="Times New Roman" w:hAnsi="Times New Roman" w:cs="Times New Roman"/>
          <w:sz w:val="24"/>
          <w:szCs w:val="24"/>
          <w:lang w:val="en-GB"/>
        </w:rPr>
      </w:pPr>
    </w:p>
    <w:p w14:paraId="3AF092A9" w14:textId="7AF85604" w:rsidR="006423FE" w:rsidRDefault="006423FE" w:rsidP="006423FE">
      <w:pPr>
        <w:rPr>
          <w:rFonts w:ascii="Times New Roman" w:hAnsi="Times New Roman" w:cs="Times New Roman"/>
          <w:sz w:val="24"/>
          <w:szCs w:val="24"/>
          <w:lang w:val="en-GB"/>
        </w:rPr>
      </w:pPr>
      <w:r w:rsidRPr="0016393D">
        <w:rPr>
          <w:rFonts w:ascii="Times New Roman" w:hAnsi="Times New Roman" w:cs="Times New Roman"/>
          <w:sz w:val="24"/>
          <w:szCs w:val="24"/>
        </w:rPr>
        <w:t>Mr. D</w:t>
      </w:r>
      <w:r>
        <w:rPr>
          <w:rFonts w:ascii="Times New Roman" w:hAnsi="Times New Roman" w:cs="Times New Roman"/>
          <w:sz w:val="24"/>
          <w:szCs w:val="24"/>
        </w:rPr>
        <w:t>onall</w:t>
      </w:r>
      <w:r w:rsidRPr="0016393D">
        <w:rPr>
          <w:rFonts w:ascii="Times New Roman" w:hAnsi="Times New Roman" w:cs="Times New Roman"/>
          <w:sz w:val="24"/>
          <w:szCs w:val="24"/>
        </w:rPr>
        <w:t xml:space="preserve"> Mac An Bheatha, Senior Planner, stated </w:t>
      </w:r>
      <w:r>
        <w:rPr>
          <w:rFonts w:ascii="Times New Roman" w:hAnsi="Times New Roman" w:cs="Times New Roman"/>
          <w:sz w:val="24"/>
          <w:szCs w:val="24"/>
          <w:lang w:val="en-GB"/>
        </w:rPr>
        <w:t xml:space="preserve">the preparation of the new plan commenced in Autumn 2019. </w:t>
      </w:r>
    </w:p>
    <w:p w14:paraId="26958C1F" w14:textId="77777777" w:rsidR="007B40E2" w:rsidRDefault="007B40E2" w:rsidP="006423FE">
      <w:pPr>
        <w:rPr>
          <w:rFonts w:ascii="Times New Roman" w:hAnsi="Times New Roman" w:cs="Times New Roman"/>
          <w:b/>
          <w:bCs/>
          <w:sz w:val="24"/>
          <w:szCs w:val="24"/>
          <w:lang w:val="en-GB"/>
        </w:rPr>
      </w:pPr>
    </w:p>
    <w:p w14:paraId="2DF649AF" w14:textId="77777777" w:rsidR="007B40E2" w:rsidRDefault="007B40E2" w:rsidP="006423FE">
      <w:pPr>
        <w:rPr>
          <w:rFonts w:ascii="Times New Roman" w:hAnsi="Times New Roman" w:cs="Times New Roman"/>
          <w:b/>
          <w:bCs/>
          <w:sz w:val="24"/>
          <w:szCs w:val="24"/>
          <w:lang w:val="en-GB"/>
        </w:rPr>
      </w:pPr>
    </w:p>
    <w:p w14:paraId="23B02B59" w14:textId="77777777" w:rsidR="007B40E2" w:rsidRDefault="007B40E2" w:rsidP="006423FE">
      <w:pPr>
        <w:rPr>
          <w:rFonts w:ascii="Times New Roman" w:hAnsi="Times New Roman" w:cs="Times New Roman"/>
          <w:b/>
          <w:bCs/>
          <w:sz w:val="24"/>
          <w:szCs w:val="24"/>
          <w:lang w:val="en-GB"/>
        </w:rPr>
      </w:pPr>
    </w:p>
    <w:p w14:paraId="3A3722DB" w14:textId="5C75865B" w:rsidR="006423FE" w:rsidRDefault="006423FE" w:rsidP="006423FE">
      <w:pPr>
        <w:rPr>
          <w:rFonts w:ascii="Times New Roman" w:hAnsi="Times New Roman" w:cs="Times New Roman"/>
          <w:sz w:val="24"/>
          <w:szCs w:val="24"/>
          <w:lang w:val="en-GB"/>
        </w:rPr>
      </w:pPr>
      <w:r w:rsidRPr="007C3FAF">
        <w:rPr>
          <w:rFonts w:ascii="Times New Roman" w:hAnsi="Times New Roman" w:cs="Times New Roman"/>
          <w:b/>
          <w:bCs/>
          <w:sz w:val="24"/>
          <w:szCs w:val="24"/>
          <w:lang w:val="en-GB"/>
        </w:rPr>
        <w:t>Stage 1</w:t>
      </w:r>
      <w:r>
        <w:rPr>
          <w:rFonts w:ascii="Times New Roman" w:hAnsi="Times New Roman" w:cs="Times New Roman"/>
          <w:b/>
          <w:bCs/>
          <w:sz w:val="24"/>
          <w:szCs w:val="24"/>
          <w:lang w:val="en-GB"/>
        </w:rPr>
        <w:t xml:space="preserve"> Pre-Development Draft Plan Preparation:  </w:t>
      </w:r>
      <w:r w:rsidRPr="002359D2">
        <w:rPr>
          <w:rFonts w:ascii="Times New Roman" w:hAnsi="Times New Roman" w:cs="Times New Roman"/>
          <w:sz w:val="24"/>
          <w:szCs w:val="24"/>
          <w:lang w:val="en-GB"/>
        </w:rPr>
        <w:t>Stage 1</w:t>
      </w:r>
      <w:r>
        <w:rPr>
          <w:rFonts w:ascii="Times New Roman" w:hAnsi="Times New Roman" w:cs="Times New Roman"/>
          <w:sz w:val="24"/>
          <w:szCs w:val="24"/>
          <w:lang w:val="en-GB"/>
        </w:rPr>
        <w:t xml:space="preserve"> of the process commenced with a public consultation period of 8 weeks from Thursday 26</w:t>
      </w:r>
      <w:r w:rsidRPr="000452C0">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September 2019 until Friday 22</w:t>
      </w:r>
      <w:r w:rsidRPr="000452C0">
        <w:rPr>
          <w:rFonts w:ascii="Times New Roman" w:hAnsi="Times New Roman" w:cs="Times New Roman"/>
          <w:sz w:val="24"/>
          <w:szCs w:val="24"/>
          <w:vertAlign w:val="superscript"/>
          <w:lang w:val="en-GB"/>
        </w:rPr>
        <w:t>nd</w:t>
      </w:r>
      <w:r>
        <w:rPr>
          <w:rFonts w:ascii="Times New Roman" w:hAnsi="Times New Roman" w:cs="Times New Roman"/>
          <w:sz w:val="24"/>
          <w:szCs w:val="24"/>
          <w:lang w:val="en-GB"/>
        </w:rPr>
        <w:t xml:space="preserve"> November 2019 inclusive. An Issues Paper had been prepared to stimulate discussion and encourage public involvement. There were 30 number submissions received. </w:t>
      </w:r>
    </w:p>
    <w:p w14:paraId="7040EDA5" w14:textId="77777777" w:rsidR="006423FE" w:rsidRDefault="006423FE" w:rsidP="006423FE">
      <w:pPr>
        <w:rPr>
          <w:rFonts w:ascii="Times New Roman" w:hAnsi="Times New Roman" w:cs="Times New Roman"/>
          <w:sz w:val="24"/>
          <w:szCs w:val="24"/>
          <w:lang w:val="en-GB"/>
        </w:rPr>
      </w:pPr>
      <w:r>
        <w:rPr>
          <w:rFonts w:ascii="Times New Roman" w:hAnsi="Times New Roman" w:cs="Times New Roman"/>
          <w:sz w:val="24"/>
          <w:szCs w:val="24"/>
          <w:lang w:val="en-GB"/>
        </w:rPr>
        <w:t>Following this a ‘Chief Executive Report to Members on Submissions Received &amp; Recommendations in relation to the Preparation of the Longford County Development Plan 2021-2027’ was prepared.  In accordance with the statutory process this was circulated to members in January 2020.</w:t>
      </w:r>
    </w:p>
    <w:p w14:paraId="05E9B4BA" w14:textId="77777777" w:rsidR="006423FE" w:rsidRDefault="006423FE" w:rsidP="006423FE">
      <w:pPr>
        <w:rPr>
          <w:rFonts w:ascii="Times New Roman" w:hAnsi="Times New Roman" w:cs="Times New Roman"/>
          <w:b/>
          <w:bCs/>
          <w:sz w:val="24"/>
          <w:szCs w:val="24"/>
          <w:lang w:val="en-GB"/>
        </w:rPr>
      </w:pPr>
      <w:r w:rsidRPr="002359D2">
        <w:rPr>
          <w:rFonts w:ascii="Times New Roman" w:hAnsi="Times New Roman" w:cs="Times New Roman"/>
          <w:b/>
          <w:bCs/>
          <w:sz w:val="24"/>
          <w:szCs w:val="24"/>
          <w:lang w:val="en-GB"/>
        </w:rPr>
        <w:t>Stage 2 Draft Plan Preparation:</w:t>
      </w:r>
    </w:p>
    <w:p w14:paraId="71C6F8B1" w14:textId="77777777" w:rsidR="006423FE" w:rsidRDefault="006423FE" w:rsidP="006423FE">
      <w:pPr>
        <w:rPr>
          <w:rFonts w:ascii="Times New Roman" w:hAnsi="Times New Roman" w:cs="Times New Roman"/>
          <w:sz w:val="24"/>
          <w:szCs w:val="24"/>
          <w:lang w:val="en-GB"/>
        </w:rPr>
      </w:pPr>
      <w:r>
        <w:rPr>
          <w:rFonts w:ascii="Times New Roman" w:hAnsi="Times New Roman" w:cs="Times New Roman"/>
          <w:sz w:val="24"/>
          <w:szCs w:val="24"/>
          <w:lang w:val="en-GB"/>
        </w:rPr>
        <w:t>The Pre-Draft Development Plan 2021-2027 was prepared during the Spring &amp; Summer of 2020. It was submitted to members on 20</w:t>
      </w:r>
      <w:r w:rsidRPr="001B0585">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August 2020 for their consideration. Following incorporation of the required amendments by the elected members it was agreed to be the Draft Longford County Development Plan 2021-2027 as of 14</w:t>
      </w:r>
      <w:r w:rsidRPr="001B0585">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October 2020.</w:t>
      </w:r>
    </w:p>
    <w:p w14:paraId="793F962F" w14:textId="77777777" w:rsidR="006423FE" w:rsidRDefault="006423FE" w:rsidP="006423FE">
      <w:pPr>
        <w:rPr>
          <w:rFonts w:ascii="Times New Roman" w:hAnsi="Times New Roman" w:cs="Times New Roman"/>
          <w:b/>
          <w:bCs/>
          <w:sz w:val="24"/>
          <w:szCs w:val="24"/>
          <w:lang w:val="en-GB"/>
        </w:rPr>
      </w:pPr>
      <w:r w:rsidRPr="001B0585">
        <w:rPr>
          <w:rFonts w:ascii="Times New Roman" w:hAnsi="Times New Roman" w:cs="Times New Roman"/>
          <w:b/>
          <w:bCs/>
          <w:sz w:val="24"/>
          <w:szCs w:val="24"/>
          <w:lang w:val="en-GB"/>
        </w:rPr>
        <w:t>Stage 3 Draft Public Consultation:</w:t>
      </w:r>
    </w:p>
    <w:p w14:paraId="17717AE5" w14:textId="77777777" w:rsidR="006423FE" w:rsidRDefault="006423FE" w:rsidP="006423FE">
      <w:pPr>
        <w:rPr>
          <w:rFonts w:ascii="Times New Roman" w:hAnsi="Times New Roman" w:cs="Times New Roman"/>
          <w:sz w:val="24"/>
          <w:szCs w:val="24"/>
          <w:lang w:val="en-GB"/>
        </w:rPr>
      </w:pPr>
      <w:r w:rsidRPr="009311BC">
        <w:rPr>
          <w:rFonts w:ascii="Times New Roman" w:hAnsi="Times New Roman" w:cs="Times New Roman"/>
          <w:sz w:val="24"/>
          <w:szCs w:val="24"/>
          <w:lang w:val="en-GB"/>
        </w:rPr>
        <w:t>The Draft Longford County Development Plan 2021-2027 and all accompanying documentation were available for public display from Tuesday 27</w:t>
      </w:r>
      <w:r w:rsidRPr="009311BC">
        <w:rPr>
          <w:rFonts w:ascii="Times New Roman" w:hAnsi="Times New Roman" w:cs="Times New Roman"/>
          <w:sz w:val="24"/>
          <w:szCs w:val="24"/>
          <w:vertAlign w:val="superscript"/>
          <w:lang w:val="en-GB"/>
        </w:rPr>
        <w:t>th</w:t>
      </w:r>
      <w:r w:rsidRPr="009311BC">
        <w:rPr>
          <w:rFonts w:ascii="Times New Roman" w:hAnsi="Times New Roman" w:cs="Times New Roman"/>
          <w:sz w:val="24"/>
          <w:szCs w:val="24"/>
          <w:lang w:val="en-GB"/>
        </w:rPr>
        <w:t xml:space="preserve"> October until Monday 18</w:t>
      </w:r>
      <w:r w:rsidRPr="009311BC">
        <w:rPr>
          <w:rFonts w:ascii="Times New Roman" w:hAnsi="Times New Roman" w:cs="Times New Roman"/>
          <w:sz w:val="24"/>
          <w:szCs w:val="24"/>
          <w:vertAlign w:val="superscript"/>
          <w:lang w:val="en-GB"/>
        </w:rPr>
        <w:t>th</w:t>
      </w:r>
      <w:r w:rsidRPr="009311BC">
        <w:rPr>
          <w:rFonts w:ascii="Times New Roman" w:hAnsi="Times New Roman" w:cs="Times New Roman"/>
          <w:sz w:val="24"/>
          <w:szCs w:val="24"/>
          <w:lang w:val="en-GB"/>
        </w:rPr>
        <w:t xml:space="preserve"> January 2021 inclusive.</w:t>
      </w:r>
      <w:r>
        <w:rPr>
          <w:rFonts w:ascii="Times New Roman" w:hAnsi="Times New Roman" w:cs="Times New Roman"/>
          <w:sz w:val="24"/>
          <w:szCs w:val="24"/>
          <w:lang w:val="en-GB"/>
        </w:rPr>
        <w:t xml:space="preserve"> 94no. submissions were received.</w:t>
      </w:r>
    </w:p>
    <w:p w14:paraId="7784535E" w14:textId="77777777" w:rsidR="006423FE" w:rsidRDefault="006423FE" w:rsidP="006423FE">
      <w:pPr>
        <w:rPr>
          <w:rFonts w:ascii="Times New Roman" w:hAnsi="Times New Roman" w:cs="Times New Roman"/>
          <w:sz w:val="24"/>
          <w:szCs w:val="24"/>
          <w:lang w:val="en-GB"/>
        </w:rPr>
      </w:pPr>
      <w:r>
        <w:rPr>
          <w:rFonts w:ascii="Times New Roman" w:hAnsi="Times New Roman" w:cs="Times New Roman"/>
          <w:sz w:val="24"/>
          <w:szCs w:val="24"/>
          <w:lang w:val="en-GB"/>
        </w:rPr>
        <w:t>‘The Chief Executive Report on Submissions received on Longford Draft County Development Plan 2021-2027’ was issued to members in March 2021.</w:t>
      </w:r>
    </w:p>
    <w:p w14:paraId="2A7F357C" w14:textId="77777777" w:rsidR="006423FE" w:rsidRDefault="006423FE" w:rsidP="006423FE">
      <w:pPr>
        <w:rPr>
          <w:rFonts w:ascii="Times New Roman" w:hAnsi="Times New Roman" w:cs="Times New Roman"/>
          <w:b/>
          <w:bCs/>
          <w:sz w:val="24"/>
          <w:szCs w:val="24"/>
          <w:lang w:val="en-GB"/>
        </w:rPr>
      </w:pPr>
      <w:r w:rsidRPr="009311BC">
        <w:rPr>
          <w:rFonts w:ascii="Times New Roman" w:hAnsi="Times New Roman" w:cs="Times New Roman"/>
          <w:b/>
          <w:bCs/>
          <w:sz w:val="24"/>
          <w:szCs w:val="24"/>
          <w:lang w:val="en-GB"/>
        </w:rPr>
        <w:t>Stage 4 Material Alterations to the Draft Plan – Public Consultation:</w:t>
      </w:r>
    </w:p>
    <w:p w14:paraId="6D33A518" w14:textId="77777777" w:rsidR="006423FE" w:rsidRDefault="006423FE" w:rsidP="006423FE">
      <w:pPr>
        <w:rPr>
          <w:rFonts w:ascii="Times New Roman" w:hAnsi="Times New Roman" w:cs="Times New Roman"/>
          <w:sz w:val="24"/>
          <w:szCs w:val="24"/>
          <w:lang w:val="en-GB"/>
        </w:rPr>
      </w:pPr>
      <w:r w:rsidRPr="0003207F">
        <w:rPr>
          <w:rFonts w:ascii="Times New Roman" w:hAnsi="Times New Roman" w:cs="Times New Roman"/>
          <w:sz w:val="24"/>
          <w:szCs w:val="24"/>
          <w:lang w:val="en-GB"/>
        </w:rPr>
        <w:t xml:space="preserve">The Elected Members </w:t>
      </w:r>
      <w:r>
        <w:rPr>
          <w:rFonts w:ascii="Times New Roman" w:hAnsi="Times New Roman" w:cs="Times New Roman"/>
          <w:sz w:val="24"/>
          <w:szCs w:val="24"/>
          <w:lang w:val="en-GB"/>
        </w:rPr>
        <w:t>having considered the Draft Plan and the Chief Executive Report on submissions received resolved following meetings held on 14</w:t>
      </w:r>
      <w:r w:rsidRPr="0003207F">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April, 12</w:t>
      </w:r>
      <w:r w:rsidRPr="0003207F">
        <w:rPr>
          <w:rFonts w:ascii="Times New Roman" w:hAnsi="Times New Roman" w:cs="Times New Roman"/>
          <w:sz w:val="24"/>
          <w:szCs w:val="24"/>
          <w:vertAlign w:val="superscript"/>
          <w:lang w:val="en-GB"/>
        </w:rPr>
        <w:t>t</w:t>
      </w:r>
      <w:r>
        <w:rPr>
          <w:rFonts w:ascii="Times New Roman" w:hAnsi="Times New Roman" w:cs="Times New Roman"/>
          <w:sz w:val="24"/>
          <w:szCs w:val="24"/>
          <w:vertAlign w:val="superscript"/>
          <w:lang w:val="en-GB"/>
        </w:rPr>
        <w:t>h</w:t>
      </w:r>
      <w:r>
        <w:rPr>
          <w:rFonts w:ascii="Times New Roman" w:hAnsi="Times New Roman" w:cs="Times New Roman"/>
          <w:sz w:val="24"/>
          <w:szCs w:val="24"/>
          <w:lang w:val="en-GB"/>
        </w:rPr>
        <w:t>May, 9</w:t>
      </w:r>
      <w:r w:rsidRPr="0003207F">
        <w:rPr>
          <w:rFonts w:ascii="Times New Roman" w:hAnsi="Times New Roman" w:cs="Times New Roman"/>
          <w:sz w:val="24"/>
          <w:szCs w:val="24"/>
          <w:vertAlign w:val="superscript"/>
          <w:lang w:val="en-GB"/>
        </w:rPr>
        <w:t>t</w:t>
      </w:r>
      <w:r>
        <w:rPr>
          <w:rFonts w:ascii="Times New Roman" w:hAnsi="Times New Roman" w:cs="Times New Roman"/>
          <w:sz w:val="24"/>
          <w:szCs w:val="24"/>
          <w:vertAlign w:val="superscript"/>
          <w:lang w:val="en-GB"/>
        </w:rPr>
        <w:t>h</w:t>
      </w:r>
      <w:r>
        <w:rPr>
          <w:rFonts w:ascii="Times New Roman" w:hAnsi="Times New Roman" w:cs="Times New Roman"/>
          <w:sz w:val="24"/>
          <w:szCs w:val="24"/>
          <w:lang w:val="en-GB"/>
        </w:rPr>
        <w:t>June and 21</w:t>
      </w:r>
      <w:r w:rsidRPr="0003207F">
        <w:rPr>
          <w:rFonts w:ascii="Times New Roman" w:hAnsi="Times New Roman" w:cs="Times New Roman"/>
          <w:sz w:val="24"/>
          <w:szCs w:val="24"/>
          <w:vertAlign w:val="superscript"/>
          <w:lang w:val="en-GB"/>
        </w:rPr>
        <w:t>st</w:t>
      </w:r>
      <w:r>
        <w:rPr>
          <w:rFonts w:ascii="Times New Roman" w:hAnsi="Times New Roman" w:cs="Times New Roman"/>
          <w:sz w:val="24"/>
          <w:szCs w:val="24"/>
          <w:lang w:val="en-GB"/>
        </w:rPr>
        <w:t xml:space="preserve"> June 2021 to amend the Draft Longford County Development Plan 2021-2027.  Longford County Council screened the proposed Material Alterations and determined that Strategic Environmental Assessment (SEA) and Appropriate Assessment (AA) are required with respect to certain Proposed Material Alterations.</w:t>
      </w:r>
    </w:p>
    <w:p w14:paraId="71517BC2" w14:textId="77777777" w:rsidR="006423FE" w:rsidRDefault="006423FE" w:rsidP="006423FE">
      <w:pPr>
        <w:rPr>
          <w:rFonts w:ascii="Times New Roman" w:hAnsi="Times New Roman" w:cs="Times New Roman"/>
          <w:sz w:val="24"/>
          <w:szCs w:val="24"/>
          <w:lang w:val="en-GB"/>
        </w:rPr>
      </w:pPr>
      <w:r>
        <w:rPr>
          <w:rFonts w:ascii="Times New Roman" w:hAnsi="Times New Roman" w:cs="Times New Roman"/>
          <w:sz w:val="24"/>
          <w:szCs w:val="24"/>
          <w:lang w:val="en-GB"/>
        </w:rPr>
        <w:t>The proposed Material Alterations to the Draft Plan, the associated SEA Screening Determination and SEA Environmental Report, AA Screening Determination and AA Natura Impact Report were available for public display from Monday 12</w:t>
      </w:r>
      <w:r w:rsidRPr="00334D15">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July 2021 until Tuesday, 10</w:t>
      </w:r>
      <w:r w:rsidRPr="00334D15">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August 2021(inclusive).</w:t>
      </w:r>
    </w:p>
    <w:p w14:paraId="5E05ACFF" w14:textId="77777777" w:rsidR="006423FE" w:rsidRDefault="006423FE" w:rsidP="006423FE">
      <w:pPr>
        <w:rPr>
          <w:rFonts w:ascii="Times New Roman" w:hAnsi="Times New Roman" w:cs="Times New Roman"/>
          <w:sz w:val="24"/>
          <w:szCs w:val="24"/>
          <w:lang w:val="en-GB"/>
        </w:rPr>
      </w:pPr>
      <w:r>
        <w:rPr>
          <w:rFonts w:ascii="Times New Roman" w:hAnsi="Times New Roman" w:cs="Times New Roman"/>
          <w:sz w:val="24"/>
          <w:szCs w:val="24"/>
          <w:lang w:val="en-GB"/>
        </w:rPr>
        <w:t xml:space="preserve">‘The Chief Executive Report Material Alterations – Consultation Stage – Draft Development Plan 2021-2027’was issued to the Elected Members in September 2021. 68 no. submissions were received.  </w:t>
      </w:r>
    </w:p>
    <w:p w14:paraId="1ACAA5A7" w14:textId="2B3361B7" w:rsidR="006423FE" w:rsidRDefault="006423FE" w:rsidP="006423FE">
      <w:pPr>
        <w:rPr>
          <w:rFonts w:ascii="Times New Roman" w:hAnsi="Times New Roman" w:cs="Times New Roman"/>
          <w:sz w:val="24"/>
          <w:szCs w:val="24"/>
          <w:lang w:val="en-GB"/>
        </w:rPr>
      </w:pPr>
      <w:r>
        <w:rPr>
          <w:rFonts w:ascii="Times New Roman" w:hAnsi="Times New Roman" w:cs="Times New Roman"/>
          <w:sz w:val="24"/>
          <w:szCs w:val="24"/>
          <w:lang w:val="en-GB"/>
        </w:rPr>
        <w:lastRenderedPageBreak/>
        <w:t>A meeting is being held today 19</w:t>
      </w:r>
      <w:r w:rsidRPr="00A417CD">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October 2021 to discuss the Material Alterations Consultation Stage</w:t>
      </w:r>
      <w:r w:rsidR="00F94254">
        <w:rPr>
          <w:rFonts w:ascii="Times New Roman" w:hAnsi="Times New Roman" w:cs="Times New Roman"/>
          <w:sz w:val="24"/>
          <w:szCs w:val="24"/>
          <w:lang w:val="en-GB"/>
        </w:rPr>
        <w:t xml:space="preserve"> </w:t>
      </w:r>
      <w:r w:rsidR="007D5E27">
        <w:rPr>
          <w:rFonts w:ascii="Times New Roman" w:hAnsi="Times New Roman" w:cs="Times New Roman"/>
          <w:sz w:val="24"/>
          <w:szCs w:val="24"/>
          <w:lang w:val="en-GB"/>
        </w:rPr>
        <w:t>associated Chief Executive Report</w:t>
      </w:r>
      <w:r>
        <w:rPr>
          <w:rFonts w:ascii="Times New Roman" w:hAnsi="Times New Roman" w:cs="Times New Roman"/>
          <w:sz w:val="24"/>
          <w:szCs w:val="24"/>
          <w:lang w:val="en-GB"/>
        </w:rPr>
        <w:t xml:space="preserve"> and the </w:t>
      </w:r>
      <w:r w:rsidR="007D5E27">
        <w:rPr>
          <w:rFonts w:ascii="Times New Roman" w:hAnsi="Times New Roman" w:cs="Times New Roman"/>
          <w:sz w:val="24"/>
          <w:szCs w:val="24"/>
          <w:lang w:val="en-GB"/>
        </w:rPr>
        <w:t xml:space="preserve">subsequent </w:t>
      </w:r>
      <w:r>
        <w:rPr>
          <w:rFonts w:ascii="Times New Roman" w:hAnsi="Times New Roman" w:cs="Times New Roman"/>
          <w:sz w:val="24"/>
          <w:szCs w:val="24"/>
          <w:lang w:val="en-GB"/>
        </w:rPr>
        <w:t>making and adoption of the Plan.  The Plan will be effective from 30</w:t>
      </w:r>
      <w:r w:rsidRPr="00A417CD">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November 2021.</w:t>
      </w:r>
    </w:p>
    <w:p w14:paraId="67F7621D" w14:textId="77777777" w:rsidR="006062AC" w:rsidRDefault="007D5E27" w:rsidP="006423FE">
      <w:pPr>
        <w:rPr>
          <w:rFonts w:ascii="Times New Roman" w:hAnsi="Times New Roman" w:cs="Times New Roman"/>
          <w:sz w:val="24"/>
          <w:szCs w:val="24"/>
          <w:lang w:val="en-GB"/>
        </w:rPr>
      </w:pPr>
      <w:r>
        <w:rPr>
          <w:rFonts w:ascii="Times New Roman" w:hAnsi="Times New Roman" w:cs="Times New Roman"/>
          <w:sz w:val="24"/>
          <w:szCs w:val="24"/>
          <w:lang w:val="en-GB"/>
        </w:rPr>
        <w:t xml:space="preserve">Donall gave a </w:t>
      </w:r>
      <w:proofErr w:type="spellStart"/>
      <w:r>
        <w:rPr>
          <w:rFonts w:ascii="Times New Roman" w:hAnsi="Times New Roman" w:cs="Times New Roman"/>
          <w:sz w:val="24"/>
          <w:szCs w:val="24"/>
          <w:lang w:val="en-GB"/>
        </w:rPr>
        <w:t>powerpoint</w:t>
      </w:r>
      <w:proofErr w:type="spellEnd"/>
      <w:r>
        <w:rPr>
          <w:rFonts w:ascii="Times New Roman" w:hAnsi="Times New Roman" w:cs="Times New Roman"/>
          <w:sz w:val="24"/>
          <w:szCs w:val="24"/>
          <w:lang w:val="en-GB"/>
        </w:rPr>
        <w:t xml:space="preserve"> presentation on an overview of the content of the Chief Executive Report.  Particular attention was paid to the OPR submission and associated responses.  </w:t>
      </w:r>
      <w:r w:rsidR="00B0324A">
        <w:rPr>
          <w:rFonts w:ascii="Times New Roman" w:hAnsi="Times New Roman" w:cs="Times New Roman"/>
          <w:sz w:val="24"/>
          <w:szCs w:val="24"/>
          <w:lang w:val="en-GB"/>
        </w:rPr>
        <w:t xml:space="preserve">This included drawing attention to the revised core strategy table, the revised rural housing </w:t>
      </w:r>
      <w:proofErr w:type="gramStart"/>
      <w:r w:rsidR="00B0324A">
        <w:rPr>
          <w:rFonts w:ascii="Times New Roman" w:hAnsi="Times New Roman" w:cs="Times New Roman"/>
          <w:sz w:val="24"/>
          <w:szCs w:val="24"/>
          <w:lang w:val="en-GB"/>
        </w:rPr>
        <w:t>policy</w:t>
      </w:r>
      <w:proofErr w:type="gramEnd"/>
      <w:r w:rsidR="00B0324A">
        <w:rPr>
          <w:rFonts w:ascii="Times New Roman" w:hAnsi="Times New Roman" w:cs="Times New Roman"/>
          <w:sz w:val="24"/>
          <w:szCs w:val="24"/>
          <w:lang w:val="en-GB"/>
        </w:rPr>
        <w:t xml:space="preserve"> and the reviewed Infrastructural Assessment Report of which a subsequent further updated version had been issued to members in the last week (early October).  The recommendation to remove strategic residential reserve lands in Ballymahon was also highlighted. </w:t>
      </w:r>
    </w:p>
    <w:p w14:paraId="4AC5272E" w14:textId="2892C0A5" w:rsidR="006062AC" w:rsidRPr="006062AC" w:rsidRDefault="006062AC" w:rsidP="006062AC">
      <w:pPr>
        <w:rPr>
          <w:rFonts w:ascii="Times New Roman" w:hAnsi="Times New Roman" w:cs="Times New Roman"/>
          <w:sz w:val="24"/>
          <w:szCs w:val="24"/>
          <w:lang w:val="en-GB"/>
        </w:rPr>
      </w:pPr>
      <w:r>
        <w:rPr>
          <w:rFonts w:ascii="Times New Roman" w:hAnsi="Times New Roman" w:cs="Times New Roman"/>
          <w:sz w:val="24"/>
          <w:szCs w:val="24"/>
          <w:lang w:val="en-GB"/>
        </w:rPr>
        <w:t xml:space="preserve">Donall drew the Councillors attention to the Chief Executives recommendation </w:t>
      </w:r>
      <w:r w:rsidRPr="006062AC">
        <w:rPr>
          <w:rFonts w:ascii="Times New Roman" w:hAnsi="Times New Roman" w:cs="Times New Roman"/>
          <w:sz w:val="24"/>
          <w:szCs w:val="24"/>
          <w:lang w:val="en-GB"/>
        </w:rPr>
        <w:t xml:space="preserve">not </w:t>
      </w:r>
      <w:r>
        <w:rPr>
          <w:rFonts w:ascii="Times New Roman" w:hAnsi="Times New Roman" w:cs="Times New Roman"/>
          <w:sz w:val="24"/>
          <w:szCs w:val="24"/>
          <w:lang w:val="en-GB"/>
        </w:rPr>
        <w:t xml:space="preserve">to </w:t>
      </w:r>
      <w:r w:rsidRPr="006062AC">
        <w:rPr>
          <w:rFonts w:ascii="Times New Roman" w:hAnsi="Times New Roman" w:cs="Times New Roman"/>
          <w:sz w:val="24"/>
          <w:szCs w:val="24"/>
          <w:lang w:val="en-GB"/>
        </w:rPr>
        <w:t xml:space="preserve">comply with the recommendation of the OPR as detailed below.  </w:t>
      </w:r>
    </w:p>
    <w:p w14:paraId="3B3DF637" w14:textId="001284CF" w:rsidR="006062AC" w:rsidRPr="006062AC" w:rsidRDefault="006062AC" w:rsidP="006062AC">
      <w:pPr>
        <w:rPr>
          <w:rFonts w:ascii="Times New Roman" w:hAnsi="Times New Roman" w:cs="Times New Roman"/>
          <w:sz w:val="24"/>
          <w:szCs w:val="24"/>
          <w:lang w:val="en-GB"/>
        </w:rPr>
      </w:pPr>
      <w:r w:rsidRPr="006062AC">
        <w:rPr>
          <w:rFonts w:ascii="Times New Roman" w:hAnsi="Times New Roman" w:cs="Times New Roman"/>
          <w:sz w:val="24"/>
          <w:szCs w:val="24"/>
          <w:lang w:val="en-GB"/>
        </w:rPr>
        <w:t>OPR MA Recommendation 7 – Record of Protected Structures</w:t>
      </w:r>
    </w:p>
    <w:p w14:paraId="531B6629" w14:textId="77777777" w:rsidR="006062AC" w:rsidRPr="006062AC" w:rsidRDefault="006062AC" w:rsidP="006062AC">
      <w:pPr>
        <w:rPr>
          <w:rFonts w:ascii="Times New Roman" w:hAnsi="Times New Roman" w:cs="Times New Roman"/>
          <w:sz w:val="24"/>
          <w:szCs w:val="24"/>
          <w:lang w:val="en-GB"/>
        </w:rPr>
      </w:pPr>
      <w:r w:rsidRPr="006062AC">
        <w:rPr>
          <w:rFonts w:ascii="Times New Roman" w:hAnsi="Times New Roman" w:cs="Times New Roman"/>
          <w:sz w:val="24"/>
          <w:szCs w:val="24"/>
          <w:lang w:val="en-GB"/>
        </w:rPr>
        <w:t>Having regard to National Policy Objective 17 of the National Planning Framework, the National Inventory of Architectural Heritage and Strategic Environmental Assessment (SEA) for relevant proposed material alterations, the planning authority is required to omit the deletion of the following properties from the Record of Protected Structures (RPS):</w:t>
      </w:r>
    </w:p>
    <w:p w14:paraId="5691A59B" w14:textId="77777777" w:rsidR="006062AC" w:rsidRPr="006062AC" w:rsidRDefault="006062AC" w:rsidP="006062AC">
      <w:pPr>
        <w:rPr>
          <w:rFonts w:ascii="Times New Roman" w:hAnsi="Times New Roman" w:cs="Times New Roman"/>
          <w:sz w:val="24"/>
          <w:szCs w:val="24"/>
          <w:lang w:val="en-GB"/>
        </w:rPr>
      </w:pPr>
      <w:r w:rsidRPr="006062AC">
        <w:rPr>
          <w:rFonts w:ascii="Times New Roman" w:hAnsi="Times New Roman" w:cs="Times New Roman"/>
          <w:sz w:val="24"/>
          <w:szCs w:val="24"/>
          <w:lang w:val="en-GB"/>
        </w:rPr>
        <w:t>(</w:t>
      </w:r>
      <w:proofErr w:type="spellStart"/>
      <w:r w:rsidRPr="006062AC">
        <w:rPr>
          <w:rFonts w:ascii="Times New Roman" w:hAnsi="Times New Roman" w:cs="Times New Roman"/>
          <w:sz w:val="24"/>
          <w:szCs w:val="24"/>
          <w:lang w:val="en-GB"/>
        </w:rPr>
        <w:t>i</w:t>
      </w:r>
      <w:proofErr w:type="spellEnd"/>
      <w:r w:rsidRPr="006062AC">
        <w:rPr>
          <w:rFonts w:ascii="Times New Roman" w:hAnsi="Times New Roman" w:cs="Times New Roman"/>
          <w:sz w:val="24"/>
          <w:szCs w:val="24"/>
          <w:lang w:val="en-GB"/>
        </w:rPr>
        <w:t>)</w:t>
      </w:r>
      <w:r w:rsidRPr="006062AC">
        <w:rPr>
          <w:rFonts w:ascii="Times New Roman" w:hAnsi="Times New Roman" w:cs="Times New Roman"/>
          <w:sz w:val="24"/>
          <w:szCs w:val="24"/>
          <w:lang w:val="en-GB"/>
        </w:rPr>
        <w:tab/>
        <w:t xml:space="preserve">RPS No. 212 - </w:t>
      </w:r>
      <w:proofErr w:type="spellStart"/>
      <w:r w:rsidRPr="006062AC">
        <w:rPr>
          <w:rFonts w:ascii="Times New Roman" w:hAnsi="Times New Roman" w:cs="Times New Roman"/>
          <w:sz w:val="24"/>
          <w:szCs w:val="24"/>
          <w:lang w:val="en-GB"/>
        </w:rPr>
        <w:t>Danesfort</w:t>
      </w:r>
      <w:proofErr w:type="spellEnd"/>
      <w:r w:rsidRPr="006062AC">
        <w:rPr>
          <w:rFonts w:ascii="Times New Roman" w:hAnsi="Times New Roman" w:cs="Times New Roman"/>
          <w:sz w:val="24"/>
          <w:szCs w:val="24"/>
          <w:lang w:val="en-GB"/>
        </w:rPr>
        <w:t xml:space="preserve"> House, Curry (Material Amendment AP.6.2</w:t>
      </w:r>
      <w:proofErr w:type="gramStart"/>
      <w:r w:rsidRPr="006062AC">
        <w:rPr>
          <w:rFonts w:ascii="Times New Roman" w:hAnsi="Times New Roman" w:cs="Times New Roman"/>
          <w:sz w:val="24"/>
          <w:szCs w:val="24"/>
          <w:lang w:val="en-GB"/>
        </w:rPr>
        <w:t>);</w:t>
      </w:r>
      <w:proofErr w:type="gramEnd"/>
    </w:p>
    <w:p w14:paraId="2C8B1E53" w14:textId="77777777" w:rsidR="006062AC" w:rsidRPr="006062AC" w:rsidRDefault="006062AC" w:rsidP="006062AC">
      <w:pPr>
        <w:rPr>
          <w:rFonts w:ascii="Times New Roman" w:hAnsi="Times New Roman" w:cs="Times New Roman"/>
          <w:sz w:val="24"/>
          <w:szCs w:val="24"/>
          <w:lang w:val="en-GB"/>
        </w:rPr>
      </w:pPr>
      <w:r w:rsidRPr="006062AC">
        <w:rPr>
          <w:rFonts w:ascii="Times New Roman" w:hAnsi="Times New Roman" w:cs="Times New Roman"/>
          <w:sz w:val="24"/>
          <w:szCs w:val="24"/>
          <w:lang w:val="en-GB"/>
        </w:rPr>
        <w:t>(ii)</w:t>
      </w:r>
      <w:r w:rsidRPr="006062AC">
        <w:rPr>
          <w:rFonts w:ascii="Times New Roman" w:hAnsi="Times New Roman" w:cs="Times New Roman"/>
          <w:sz w:val="24"/>
          <w:szCs w:val="24"/>
          <w:lang w:val="en-GB"/>
        </w:rPr>
        <w:tab/>
        <w:t xml:space="preserve">RPS No. 328- </w:t>
      </w:r>
      <w:proofErr w:type="spellStart"/>
      <w:r w:rsidRPr="006062AC">
        <w:rPr>
          <w:rFonts w:ascii="Times New Roman" w:hAnsi="Times New Roman" w:cs="Times New Roman"/>
          <w:sz w:val="24"/>
          <w:szCs w:val="24"/>
          <w:lang w:val="en-GB"/>
        </w:rPr>
        <w:t>Houricans</w:t>
      </w:r>
      <w:proofErr w:type="spellEnd"/>
      <w:r w:rsidRPr="006062AC">
        <w:rPr>
          <w:rFonts w:ascii="Times New Roman" w:hAnsi="Times New Roman" w:cs="Times New Roman"/>
          <w:sz w:val="24"/>
          <w:szCs w:val="24"/>
          <w:lang w:val="en-GB"/>
        </w:rPr>
        <w:t>, Granard (Material Amendment AP.6.4); and</w:t>
      </w:r>
    </w:p>
    <w:p w14:paraId="70172905" w14:textId="77777777" w:rsidR="006062AC" w:rsidRPr="006062AC" w:rsidRDefault="006062AC" w:rsidP="006062AC">
      <w:pPr>
        <w:rPr>
          <w:rFonts w:ascii="Times New Roman" w:hAnsi="Times New Roman" w:cs="Times New Roman"/>
          <w:sz w:val="24"/>
          <w:szCs w:val="24"/>
          <w:lang w:val="en-GB"/>
        </w:rPr>
      </w:pPr>
      <w:r w:rsidRPr="006062AC">
        <w:rPr>
          <w:rFonts w:ascii="Times New Roman" w:hAnsi="Times New Roman" w:cs="Times New Roman"/>
          <w:sz w:val="24"/>
          <w:szCs w:val="24"/>
          <w:lang w:val="en-GB"/>
        </w:rPr>
        <w:t>(iii)</w:t>
      </w:r>
      <w:r w:rsidRPr="006062AC">
        <w:rPr>
          <w:rFonts w:ascii="Times New Roman" w:hAnsi="Times New Roman" w:cs="Times New Roman"/>
          <w:sz w:val="24"/>
          <w:szCs w:val="24"/>
          <w:lang w:val="en-GB"/>
        </w:rPr>
        <w:tab/>
        <w:t>RPS No. 345 - John O'Hara’s, Granard (Material Amendment AP.6.5)</w:t>
      </w:r>
    </w:p>
    <w:p w14:paraId="2B65498C" w14:textId="7F14DC2E" w:rsidR="006062AC" w:rsidRPr="006062AC" w:rsidRDefault="006062AC" w:rsidP="006062AC">
      <w:pPr>
        <w:rPr>
          <w:rFonts w:ascii="Times New Roman" w:hAnsi="Times New Roman" w:cs="Times New Roman"/>
          <w:sz w:val="24"/>
          <w:szCs w:val="24"/>
          <w:lang w:val="en-GB"/>
        </w:rPr>
      </w:pPr>
      <w:r w:rsidRPr="006062AC">
        <w:rPr>
          <w:rFonts w:ascii="Times New Roman" w:hAnsi="Times New Roman" w:cs="Times New Roman"/>
          <w:sz w:val="24"/>
          <w:szCs w:val="24"/>
          <w:lang w:val="en-GB"/>
        </w:rPr>
        <w:t>The planning authority is advised to consult with the Department of Housing, Local Government and Heritage regarding the above and any other changes proposed to the Record of Protected Structures.</w:t>
      </w:r>
      <w:r>
        <w:rPr>
          <w:rFonts w:ascii="Times New Roman" w:hAnsi="Times New Roman" w:cs="Times New Roman"/>
          <w:sz w:val="24"/>
          <w:szCs w:val="24"/>
          <w:lang w:val="en-GB"/>
        </w:rPr>
        <w:t>’’</w:t>
      </w:r>
    </w:p>
    <w:p w14:paraId="31E91FE4" w14:textId="4C29DBA3" w:rsidR="007D5E27" w:rsidRDefault="006062AC" w:rsidP="006062AC">
      <w:pPr>
        <w:rPr>
          <w:rFonts w:ascii="Times New Roman" w:hAnsi="Times New Roman" w:cs="Times New Roman"/>
          <w:sz w:val="24"/>
          <w:szCs w:val="24"/>
          <w:lang w:val="en-GB"/>
        </w:rPr>
      </w:pPr>
      <w:r w:rsidRPr="006062AC">
        <w:rPr>
          <w:rFonts w:ascii="Times New Roman" w:hAnsi="Times New Roman" w:cs="Times New Roman"/>
          <w:sz w:val="24"/>
          <w:szCs w:val="24"/>
          <w:lang w:val="en-GB"/>
        </w:rPr>
        <w:t xml:space="preserve">The reasons for the decision of the Planning Authority are set out in detail in section ‘2.9 Built Heritage’ of the Chief Executive Report on the Material Alterations Consultation Phase:  </w:t>
      </w:r>
      <w:r w:rsidR="00B0324A">
        <w:rPr>
          <w:rFonts w:ascii="Times New Roman" w:hAnsi="Times New Roman" w:cs="Times New Roman"/>
          <w:sz w:val="24"/>
          <w:szCs w:val="24"/>
          <w:lang w:val="en-GB"/>
        </w:rPr>
        <w:t xml:space="preserve"> </w:t>
      </w:r>
    </w:p>
    <w:p w14:paraId="42B3A7D7" w14:textId="20704D28" w:rsidR="00F94254" w:rsidRDefault="00B0324A" w:rsidP="006423FE">
      <w:pPr>
        <w:rPr>
          <w:rFonts w:ascii="Times New Roman" w:hAnsi="Times New Roman" w:cs="Times New Roman"/>
          <w:sz w:val="24"/>
          <w:szCs w:val="24"/>
          <w:lang w:val="en-GB"/>
        </w:rPr>
      </w:pPr>
      <w:r>
        <w:rPr>
          <w:rFonts w:ascii="Times New Roman" w:hAnsi="Times New Roman" w:cs="Times New Roman"/>
          <w:sz w:val="24"/>
          <w:szCs w:val="24"/>
          <w:lang w:val="en-GB"/>
        </w:rPr>
        <w:t xml:space="preserve">Donall also referred in general terms to </w:t>
      </w:r>
      <w:proofErr w:type="gramStart"/>
      <w:r>
        <w:rPr>
          <w:rFonts w:ascii="Times New Roman" w:hAnsi="Times New Roman" w:cs="Times New Roman"/>
          <w:sz w:val="24"/>
          <w:szCs w:val="24"/>
          <w:lang w:val="en-GB"/>
        </w:rPr>
        <w:t>a number of</w:t>
      </w:r>
      <w:proofErr w:type="gramEnd"/>
      <w:r>
        <w:rPr>
          <w:rFonts w:ascii="Times New Roman" w:hAnsi="Times New Roman" w:cs="Times New Roman"/>
          <w:sz w:val="24"/>
          <w:szCs w:val="24"/>
          <w:lang w:val="en-GB"/>
        </w:rPr>
        <w:t xml:space="preserve"> other submissions received on the Proposed Material Amendment consultation phase as addressed in the C</w:t>
      </w:r>
      <w:r w:rsidR="007B40E2">
        <w:rPr>
          <w:rFonts w:ascii="Times New Roman" w:hAnsi="Times New Roman" w:cs="Times New Roman"/>
          <w:sz w:val="24"/>
          <w:szCs w:val="24"/>
          <w:lang w:val="en-GB"/>
        </w:rPr>
        <w:t xml:space="preserve">hief Executive </w:t>
      </w:r>
      <w:r>
        <w:rPr>
          <w:rFonts w:ascii="Times New Roman" w:hAnsi="Times New Roman" w:cs="Times New Roman"/>
          <w:sz w:val="24"/>
          <w:szCs w:val="24"/>
          <w:lang w:val="en-GB"/>
        </w:rPr>
        <w:t xml:space="preserve">report.  </w:t>
      </w:r>
    </w:p>
    <w:p w14:paraId="3A853F7F" w14:textId="104D7B03" w:rsidR="00B0324A" w:rsidRPr="0003207F" w:rsidRDefault="00B0324A" w:rsidP="006423FE">
      <w:pPr>
        <w:rPr>
          <w:rFonts w:ascii="Times New Roman" w:hAnsi="Times New Roman" w:cs="Times New Roman"/>
          <w:sz w:val="24"/>
          <w:szCs w:val="24"/>
          <w:lang w:val="en-GB"/>
        </w:rPr>
      </w:pPr>
      <w:r>
        <w:rPr>
          <w:rFonts w:ascii="Times New Roman" w:hAnsi="Times New Roman" w:cs="Times New Roman"/>
          <w:sz w:val="24"/>
          <w:szCs w:val="24"/>
          <w:lang w:val="en-GB"/>
        </w:rPr>
        <w:t xml:space="preserve">Donall noted the large number of submissions which had been received in relation to Ardagh </w:t>
      </w:r>
      <w:proofErr w:type="spellStart"/>
      <w:r>
        <w:rPr>
          <w:rFonts w:ascii="Times New Roman" w:hAnsi="Times New Roman" w:cs="Times New Roman"/>
          <w:sz w:val="24"/>
          <w:szCs w:val="24"/>
          <w:lang w:val="en-GB"/>
        </w:rPr>
        <w:t>Demsne</w:t>
      </w:r>
      <w:proofErr w:type="spellEnd"/>
      <w:r>
        <w:rPr>
          <w:rFonts w:ascii="Times New Roman" w:hAnsi="Times New Roman" w:cs="Times New Roman"/>
          <w:sz w:val="24"/>
          <w:szCs w:val="24"/>
          <w:lang w:val="en-GB"/>
        </w:rPr>
        <w:t xml:space="preserve">.  It was indicated that a special </w:t>
      </w:r>
      <w:proofErr w:type="spellStart"/>
      <w:r>
        <w:rPr>
          <w:rFonts w:ascii="Times New Roman" w:hAnsi="Times New Roman" w:cs="Times New Roman"/>
          <w:sz w:val="24"/>
          <w:szCs w:val="24"/>
          <w:lang w:val="en-GB"/>
        </w:rPr>
        <w:t>powerpoint</w:t>
      </w:r>
      <w:proofErr w:type="spellEnd"/>
      <w:r>
        <w:rPr>
          <w:rFonts w:ascii="Times New Roman" w:hAnsi="Times New Roman" w:cs="Times New Roman"/>
          <w:sz w:val="24"/>
          <w:szCs w:val="24"/>
          <w:lang w:val="en-GB"/>
        </w:rPr>
        <w:t xml:space="preserve"> presentation had been prepared on this which would be given by Richard Smith, Acting Senior Executive Architect. </w:t>
      </w:r>
    </w:p>
    <w:p w14:paraId="3C5298BA" w14:textId="45D517BA" w:rsidR="006423FE" w:rsidRPr="006423FE" w:rsidRDefault="006423FE" w:rsidP="006423FE">
      <w:pPr>
        <w:rPr>
          <w:rFonts w:ascii="Times New Roman" w:eastAsiaTheme="minorEastAsia" w:hAnsi="Times New Roman" w:cs="Times New Roman"/>
          <w:b/>
          <w:bCs/>
          <w:color w:val="000000" w:themeColor="text1"/>
          <w:kern w:val="24"/>
          <w:sz w:val="24"/>
          <w:szCs w:val="24"/>
        </w:rPr>
      </w:pPr>
      <w:r w:rsidRPr="006423FE">
        <w:rPr>
          <w:rFonts w:ascii="Times New Roman" w:eastAsiaTheme="minorEastAsia" w:hAnsi="Times New Roman" w:cs="Times New Roman"/>
          <w:b/>
          <w:bCs/>
          <w:color w:val="000000" w:themeColor="text1"/>
          <w:kern w:val="24"/>
          <w:sz w:val="24"/>
          <w:szCs w:val="24"/>
        </w:rPr>
        <w:t>Ardagh Demesne</w:t>
      </w:r>
    </w:p>
    <w:p w14:paraId="30B297FC" w14:textId="77777777" w:rsidR="006423FE" w:rsidRPr="0016393D" w:rsidRDefault="006423FE" w:rsidP="006423FE">
      <w:pPr>
        <w:pStyle w:val="Footer"/>
        <w:rPr>
          <w:rFonts w:ascii="Times New Roman" w:hAnsi="Times New Roman" w:cs="Times New Roman"/>
          <w:sz w:val="24"/>
          <w:szCs w:val="24"/>
          <w:lang w:val="en-US"/>
        </w:rPr>
      </w:pPr>
      <w:r w:rsidRPr="0016393D">
        <w:rPr>
          <w:rFonts w:ascii="Times New Roman" w:hAnsi="Times New Roman" w:cs="Times New Roman"/>
          <w:sz w:val="24"/>
          <w:szCs w:val="24"/>
          <w:lang w:val="en-US"/>
        </w:rPr>
        <w:t>Mr. Richard Smith Executive Planner, outlined details of the following and replied to queries raised by the members -</w:t>
      </w:r>
    </w:p>
    <w:p w14:paraId="4BF9B00F" w14:textId="77777777" w:rsidR="005E4EF7" w:rsidRDefault="005E4EF7" w:rsidP="00316BCD">
      <w:pPr>
        <w:rPr>
          <w:rFonts w:ascii="Times New Roman" w:eastAsiaTheme="minorEastAsia" w:hAnsi="Times New Roman" w:cs="Times New Roman"/>
          <w:color w:val="000000" w:themeColor="text1"/>
          <w:kern w:val="24"/>
          <w:sz w:val="24"/>
          <w:szCs w:val="24"/>
        </w:rPr>
      </w:pPr>
    </w:p>
    <w:p w14:paraId="0E263C6C" w14:textId="77777777" w:rsidR="007B40E2" w:rsidRDefault="007B40E2" w:rsidP="00316BCD">
      <w:pPr>
        <w:rPr>
          <w:rFonts w:ascii="Times New Roman" w:eastAsiaTheme="minorEastAsia" w:hAnsi="Times New Roman" w:cs="Times New Roman"/>
          <w:color w:val="000000" w:themeColor="text1"/>
          <w:kern w:val="24"/>
          <w:sz w:val="24"/>
          <w:szCs w:val="24"/>
        </w:rPr>
      </w:pPr>
    </w:p>
    <w:p w14:paraId="5BF00658" w14:textId="77777777" w:rsidR="007B40E2" w:rsidRDefault="007B40E2" w:rsidP="00316BCD">
      <w:pPr>
        <w:rPr>
          <w:rFonts w:ascii="Times New Roman" w:eastAsiaTheme="minorEastAsia" w:hAnsi="Times New Roman" w:cs="Times New Roman"/>
          <w:color w:val="000000" w:themeColor="text1"/>
          <w:kern w:val="24"/>
          <w:sz w:val="24"/>
          <w:szCs w:val="24"/>
        </w:rPr>
      </w:pPr>
    </w:p>
    <w:p w14:paraId="43C851CB" w14:textId="6BE8C590" w:rsidR="00704A18" w:rsidRPr="0016393D" w:rsidRDefault="00704A18" w:rsidP="00316BCD">
      <w:pPr>
        <w:rPr>
          <w:rFonts w:ascii="Times New Roman" w:hAnsi="Times New Roman" w:cs="Times New Roman"/>
          <w:color w:val="000000" w:themeColor="text1"/>
          <w:sz w:val="24"/>
          <w:szCs w:val="24"/>
        </w:rPr>
      </w:pPr>
      <w:r w:rsidRPr="0016393D">
        <w:rPr>
          <w:rFonts w:ascii="Times New Roman" w:eastAsiaTheme="minorEastAsia" w:hAnsi="Times New Roman" w:cs="Times New Roman"/>
          <w:color w:val="000000" w:themeColor="text1"/>
          <w:kern w:val="24"/>
          <w:sz w:val="24"/>
          <w:szCs w:val="24"/>
        </w:rPr>
        <w:t>Material Amendment</w:t>
      </w:r>
    </w:p>
    <w:p w14:paraId="26102E5F" w14:textId="77777777" w:rsidR="00830609" w:rsidRPr="0016393D" w:rsidRDefault="00830609" w:rsidP="00830609">
      <w:pPr>
        <w:spacing w:after="0" w:line="240" w:lineRule="auto"/>
        <w:rPr>
          <w:rFonts w:ascii="Times New Roman" w:eastAsia="Times New Roman" w:hAnsi="Times New Roman" w:cs="Times New Roman"/>
          <w:sz w:val="24"/>
          <w:szCs w:val="24"/>
          <w:lang w:eastAsia="en-IE"/>
        </w:rPr>
      </w:pPr>
      <w:r w:rsidRPr="0016393D">
        <w:rPr>
          <w:rFonts w:ascii="Times New Roman" w:eastAsiaTheme="minorEastAsia" w:hAnsi="Times New Roman" w:cs="Times New Roman"/>
          <w:kern w:val="24"/>
          <w:sz w:val="24"/>
          <w:szCs w:val="24"/>
          <w:lang w:eastAsia="en-IE"/>
        </w:rPr>
        <w:t>Primary Objective:</w:t>
      </w:r>
    </w:p>
    <w:p w14:paraId="55CFB2A6" w14:textId="77777777" w:rsidR="00830609" w:rsidRPr="00830609" w:rsidRDefault="00830609" w:rsidP="00830609">
      <w:pPr>
        <w:numPr>
          <w:ilvl w:val="0"/>
          <w:numId w:val="5"/>
        </w:numPr>
        <w:spacing w:after="0" w:line="240" w:lineRule="auto"/>
        <w:ind w:left="1267"/>
        <w:contextualSpacing/>
        <w:rPr>
          <w:rFonts w:ascii="Times New Roman" w:eastAsia="Times New Roman" w:hAnsi="Times New Roman" w:cs="Times New Roman"/>
          <w:sz w:val="24"/>
          <w:szCs w:val="24"/>
          <w:lang w:eastAsia="en-IE"/>
        </w:rPr>
      </w:pPr>
      <w:r w:rsidRPr="00830609">
        <w:rPr>
          <w:rFonts w:ascii="Times New Roman" w:eastAsiaTheme="minorEastAsia" w:hAnsi="Times New Roman" w:cs="Times New Roman"/>
          <w:kern w:val="24"/>
          <w:sz w:val="24"/>
          <w:szCs w:val="24"/>
          <w:lang w:eastAsia="en-IE"/>
        </w:rPr>
        <w:t>Rezone existing ‘Tourism’ zoned Ardagh House and 2 no. Gate Lodges to ‘Residential’.</w:t>
      </w:r>
    </w:p>
    <w:p w14:paraId="1C0576BA" w14:textId="77777777" w:rsidR="00830609" w:rsidRPr="00830609" w:rsidRDefault="00830609" w:rsidP="00830609">
      <w:pPr>
        <w:numPr>
          <w:ilvl w:val="0"/>
          <w:numId w:val="5"/>
        </w:numPr>
        <w:spacing w:after="0" w:line="240" w:lineRule="auto"/>
        <w:ind w:left="1267"/>
        <w:contextualSpacing/>
        <w:rPr>
          <w:rFonts w:ascii="Times New Roman" w:eastAsia="Times New Roman" w:hAnsi="Times New Roman" w:cs="Times New Roman"/>
          <w:sz w:val="24"/>
          <w:szCs w:val="24"/>
          <w:lang w:eastAsia="en-IE"/>
        </w:rPr>
      </w:pPr>
      <w:r w:rsidRPr="00830609">
        <w:rPr>
          <w:rFonts w:ascii="Times New Roman" w:eastAsiaTheme="minorEastAsia" w:hAnsi="Times New Roman" w:cs="Times New Roman"/>
          <w:kern w:val="24"/>
          <w:sz w:val="24"/>
          <w:szCs w:val="24"/>
          <w:lang w:eastAsia="en-IE"/>
        </w:rPr>
        <w:t xml:space="preserve">Partly de-zone existing ‘Tourism’ zoned land within Ardagh Demesne for no zone which includes agricultural </w:t>
      </w:r>
      <w:proofErr w:type="gramStart"/>
      <w:r w:rsidRPr="00830609">
        <w:rPr>
          <w:rFonts w:ascii="Times New Roman" w:eastAsiaTheme="minorEastAsia" w:hAnsi="Times New Roman" w:cs="Times New Roman"/>
          <w:kern w:val="24"/>
          <w:sz w:val="24"/>
          <w:szCs w:val="24"/>
          <w:lang w:eastAsia="en-IE"/>
        </w:rPr>
        <w:t>use;</w:t>
      </w:r>
      <w:proofErr w:type="gramEnd"/>
    </w:p>
    <w:p w14:paraId="18A8910B" w14:textId="77777777" w:rsidR="00830609" w:rsidRPr="00830609" w:rsidRDefault="00830609" w:rsidP="00830609">
      <w:pPr>
        <w:numPr>
          <w:ilvl w:val="0"/>
          <w:numId w:val="5"/>
        </w:numPr>
        <w:spacing w:after="0" w:line="240" w:lineRule="auto"/>
        <w:ind w:left="1267"/>
        <w:contextualSpacing/>
        <w:rPr>
          <w:rFonts w:ascii="Times New Roman" w:eastAsia="Times New Roman" w:hAnsi="Times New Roman" w:cs="Times New Roman"/>
          <w:sz w:val="24"/>
          <w:szCs w:val="24"/>
          <w:lang w:eastAsia="en-IE"/>
        </w:rPr>
      </w:pPr>
      <w:r w:rsidRPr="00830609">
        <w:rPr>
          <w:rFonts w:ascii="Times New Roman" w:eastAsiaTheme="minorEastAsia" w:hAnsi="Times New Roman" w:cs="Times New Roman"/>
          <w:kern w:val="24"/>
          <w:sz w:val="24"/>
          <w:szCs w:val="24"/>
          <w:lang w:eastAsia="en-IE"/>
        </w:rPr>
        <w:t>Partly re-zone existing ‘Tourism’ zoned land within Ardagh Demesne to ‘Recreational / Amenity and Green Space</w:t>
      </w:r>
      <w:proofErr w:type="gramStart"/>
      <w:r w:rsidRPr="00830609">
        <w:rPr>
          <w:rFonts w:ascii="Times New Roman" w:eastAsiaTheme="minorEastAsia" w:hAnsi="Times New Roman" w:cs="Times New Roman"/>
          <w:kern w:val="24"/>
          <w:sz w:val="24"/>
          <w:szCs w:val="24"/>
          <w:lang w:eastAsia="en-IE"/>
        </w:rPr>
        <w:t>’;</w:t>
      </w:r>
      <w:proofErr w:type="gramEnd"/>
    </w:p>
    <w:p w14:paraId="6A0C1C8C" w14:textId="77777777" w:rsidR="00704A18" w:rsidRDefault="00704A18" w:rsidP="00830609">
      <w:pPr>
        <w:widowControl w:val="0"/>
        <w:spacing w:after="0" w:line="240" w:lineRule="auto"/>
        <w:jc w:val="both"/>
        <w:rPr>
          <w:rFonts w:ascii="Times New Roman" w:eastAsia="Times New Roman" w:hAnsi="Times New Roman" w:cs="Times New Roman"/>
          <w:b/>
          <w:bCs/>
          <w:snapToGrid w:val="0"/>
          <w:sz w:val="24"/>
          <w:szCs w:val="24"/>
        </w:rPr>
      </w:pPr>
    </w:p>
    <w:p w14:paraId="15E5CFCD" w14:textId="6CA75245" w:rsidR="00830609" w:rsidRPr="0016393D" w:rsidRDefault="00830609" w:rsidP="00830609">
      <w:pPr>
        <w:widowControl w:val="0"/>
        <w:spacing w:after="0" w:line="240" w:lineRule="auto"/>
        <w:jc w:val="both"/>
        <w:rPr>
          <w:rFonts w:ascii="Times New Roman" w:eastAsia="Times New Roman" w:hAnsi="Times New Roman" w:cs="Times New Roman"/>
          <w:snapToGrid w:val="0"/>
          <w:sz w:val="24"/>
          <w:szCs w:val="24"/>
        </w:rPr>
      </w:pPr>
      <w:r w:rsidRPr="0016393D">
        <w:rPr>
          <w:rFonts w:ascii="Times New Roman" w:eastAsia="Times New Roman" w:hAnsi="Times New Roman" w:cs="Times New Roman"/>
          <w:snapToGrid w:val="0"/>
          <w:sz w:val="24"/>
          <w:szCs w:val="24"/>
        </w:rPr>
        <w:t xml:space="preserve">Submissions </w:t>
      </w:r>
    </w:p>
    <w:p w14:paraId="2C61AEFC" w14:textId="77777777" w:rsidR="00830609" w:rsidRPr="00830609" w:rsidRDefault="00830609" w:rsidP="00830609">
      <w:pPr>
        <w:widowControl w:val="0"/>
        <w:spacing w:after="0" w:line="240" w:lineRule="auto"/>
        <w:jc w:val="both"/>
        <w:rPr>
          <w:rFonts w:ascii="Times New Roman" w:eastAsia="Times New Roman" w:hAnsi="Times New Roman" w:cs="Times New Roman"/>
          <w:snapToGrid w:val="0"/>
          <w:sz w:val="24"/>
          <w:szCs w:val="24"/>
        </w:rPr>
      </w:pPr>
      <w:r w:rsidRPr="00830609">
        <w:rPr>
          <w:rFonts w:ascii="Times New Roman" w:eastAsia="Times New Roman" w:hAnsi="Times New Roman" w:cs="Times New Roman"/>
          <w:b/>
          <w:bCs/>
          <w:snapToGrid w:val="0"/>
          <w:sz w:val="24"/>
          <w:szCs w:val="24"/>
        </w:rPr>
        <w:t xml:space="preserve">Concerns Raised: </w:t>
      </w:r>
      <w:r w:rsidRPr="00830609">
        <w:rPr>
          <w:rFonts w:ascii="Times New Roman" w:eastAsia="Times New Roman" w:hAnsi="Times New Roman" w:cs="Times New Roman"/>
          <w:snapToGrid w:val="0"/>
          <w:sz w:val="24"/>
          <w:szCs w:val="24"/>
        </w:rPr>
        <w:t>(Consolidated)</w:t>
      </w:r>
    </w:p>
    <w:p w14:paraId="3A82C646" w14:textId="77777777" w:rsidR="00830609" w:rsidRPr="00830609" w:rsidRDefault="00830609" w:rsidP="00830609">
      <w:pPr>
        <w:widowControl w:val="0"/>
        <w:numPr>
          <w:ilvl w:val="0"/>
          <w:numId w:val="6"/>
        </w:numPr>
        <w:spacing w:after="0" w:line="240" w:lineRule="auto"/>
        <w:jc w:val="both"/>
        <w:rPr>
          <w:rFonts w:ascii="Times New Roman" w:eastAsia="Times New Roman" w:hAnsi="Times New Roman" w:cs="Times New Roman"/>
          <w:snapToGrid w:val="0"/>
          <w:sz w:val="24"/>
          <w:szCs w:val="24"/>
        </w:rPr>
      </w:pPr>
      <w:r w:rsidRPr="00830609">
        <w:rPr>
          <w:rFonts w:ascii="Times New Roman" w:eastAsia="Times New Roman" w:hAnsi="Times New Roman" w:cs="Times New Roman"/>
          <w:snapToGrid w:val="0"/>
          <w:sz w:val="24"/>
          <w:szCs w:val="24"/>
        </w:rPr>
        <w:t>Integrity of “Ardagh Neighbourhood Park</w:t>
      </w:r>
      <w:proofErr w:type="gramStart"/>
      <w:r w:rsidRPr="00830609">
        <w:rPr>
          <w:rFonts w:ascii="Times New Roman" w:eastAsia="Times New Roman" w:hAnsi="Times New Roman" w:cs="Times New Roman"/>
          <w:snapToGrid w:val="0"/>
          <w:sz w:val="24"/>
          <w:szCs w:val="24"/>
        </w:rPr>
        <w:t>”;</w:t>
      </w:r>
      <w:proofErr w:type="gramEnd"/>
    </w:p>
    <w:p w14:paraId="45FD4545" w14:textId="77777777" w:rsidR="00830609" w:rsidRPr="00830609" w:rsidRDefault="00830609" w:rsidP="00830609">
      <w:pPr>
        <w:widowControl w:val="0"/>
        <w:numPr>
          <w:ilvl w:val="0"/>
          <w:numId w:val="6"/>
        </w:numPr>
        <w:spacing w:after="0" w:line="240" w:lineRule="auto"/>
        <w:jc w:val="both"/>
        <w:rPr>
          <w:rFonts w:ascii="Times New Roman" w:eastAsia="Times New Roman" w:hAnsi="Times New Roman" w:cs="Times New Roman"/>
          <w:snapToGrid w:val="0"/>
          <w:sz w:val="24"/>
          <w:szCs w:val="24"/>
        </w:rPr>
      </w:pPr>
      <w:r w:rsidRPr="00830609">
        <w:rPr>
          <w:rFonts w:ascii="Times New Roman" w:eastAsia="Times New Roman" w:hAnsi="Times New Roman" w:cs="Times New Roman"/>
          <w:snapToGrid w:val="0"/>
          <w:sz w:val="24"/>
          <w:szCs w:val="24"/>
        </w:rPr>
        <w:t xml:space="preserve">Integrity of Ardagh </w:t>
      </w:r>
      <w:proofErr w:type="gramStart"/>
      <w:r w:rsidRPr="00830609">
        <w:rPr>
          <w:rFonts w:ascii="Times New Roman" w:eastAsia="Times New Roman" w:hAnsi="Times New Roman" w:cs="Times New Roman"/>
          <w:snapToGrid w:val="0"/>
          <w:sz w:val="24"/>
          <w:szCs w:val="24"/>
        </w:rPr>
        <w:t>Demesne;</w:t>
      </w:r>
      <w:proofErr w:type="gramEnd"/>
    </w:p>
    <w:p w14:paraId="205739BE" w14:textId="77777777" w:rsidR="00830609" w:rsidRPr="00830609" w:rsidRDefault="00830609" w:rsidP="00830609">
      <w:pPr>
        <w:widowControl w:val="0"/>
        <w:numPr>
          <w:ilvl w:val="0"/>
          <w:numId w:val="6"/>
        </w:numPr>
        <w:spacing w:after="0" w:line="240" w:lineRule="auto"/>
        <w:jc w:val="both"/>
        <w:rPr>
          <w:rFonts w:ascii="Times New Roman" w:eastAsia="Times New Roman" w:hAnsi="Times New Roman" w:cs="Times New Roman"/>
          <w:snapToGrid w:val="0"/>
          <w:sz w:val="24"/>
          <w:szCs w:val="24"/>
        </w:rPr>
      </w:pPr>
      <w:r w:rsidRPr="00830609">
        <w:rPr>
          <w:rFonts w:ascii="Times New Roman" w:eastAsia="Times New Roman" w:hAnsi="Times New Roman" w:cs="Times New Roman"/>
          <w:snapToGrid w:val="0"/>
          <w:sz w:val="24"/>
          <w:szCs w:val="24"/>
        </w:rPr>
        <w:t xml:space="preserve">Integrity of Ardagh </w:t>
      </w:r>
      <w:proofErr w:type="gramStart"/>
      <w:r w:rsidRPr="00830609">
        <w:rPr>
          <w:rFonts w:ascii="Times New Roman" w:eastAsia="Times New Roman" w:hAnsi="Times New Roman" w:cs="Times New Roman"/>
          <w:snapToGrid w:val="0"/>
          <w:sz w:val="24"/>
          <w:szCs w:val="24"/>
        </w:rPr>
        <w:t>Village;</w:t>
      </w:r>
      <w:proofErr w:type="gramEnd"/>
    </w:p>
    <w:p w14:paraId="4D4EE10D" w14:textId="77777777" w:rsidR="00830609" w:rsidRPr="00830609" w:rsidRDefault="00830609" w:rsidP="00830609">
      <w:pPr>
        <w:widowControl w:val="0"/>
        <w:numPr>
          <w:ilvl w:val="0"/>
          <w:numId w:val="6"/>
        </w:numPr>
        <w:spacing w:after="0" w:line="240" w:lineRule="auto"/>
        <w:jc w:val="both"/>
        <w:rPr>
          <w:rFonts w:ascii="Times New Roman" w:eastAsia="Times New Roman" w:hAnsi="Times New Roman" w:cs="Times New Roman"/>
          <w:snapToGrid w:val="0"/>
          <w:sz w:val="24"/>
          <w:szCs w:val="24"/>
        </w:rPr>
      </w:pPr>
      <w:r w:rsidRPr="00830609">
        <w:rPr>
          <w:rFonts w:ascii="Times New Roman" w:eastAsia="Times New Roman" w:hAnsi="Times New Roman" w:cs="Times New Roman"/>
          <w:snapToGrid w:val="0"/>
          <w:sz w:val="24"/>
          <w:szCs w:val="24"/>
        </w:rPr>
        <w:t xml:space="preserve">Record of Protected Structure (RPS) </w:t>
      </w:r>
      <w:proofErr w:type="gramStart"/>
      <w:r w:rsidRPr="00830609">
        <w:rPr>
          <w:rFonts w:ascii="Times New Roman" w:eastAsia="Times New Roman" w:hAnsi="Times New Roman" w:cs="Times New Roman"/>
          <w:snapToGrid w:val="0"/>
          <w:sz w:val="24"/>
          <w:szCs w:val="24"/>
        </w:rPr>
        <w:t>status;</w:t>
      </w:r>
      <w:proofErr w:type="gramEnd"/>
    </w:p>
    <w:p w14:paraId="661C7DF2" w14:textId="77777777" w:rsidR="00830609" w:rsidRPr="00830609" w:rsidRDefault="00830609" w:rsidP="00830609">
      <w:pPr>
        <w:widowControl w:val="0"/>
        <w:numPr>
          <w:ilvl w:val="0"/>
          <w:numId w:val="6"/>
        </w:numPr>
        <w:spacing w:after="0" w:line="240" w:lineRule="auto"/>
        <w:jc w:val="both"/>
        <w:rPr>
          <w:rFonts w:ascii="Times New Roman" w:eastAsia="Times New Roman" w:hAnsi="Times New Roman" w:cs="Times New Roman"/>
          <w:snapToGrid w:val="0"/>
          <w:sz w:val="24"/>
          <w:szCs w:val="24"/>
        </w:rPr>
      </w:pPr>
      <w:r w:rsidRPr="00830609">
        <w:rPr>
          <w:rFonts w:ascii="Times New Roman" w:eastAsia="Times New Roman" w:hAnsi="Times New Roman" w:cs="Times New Roman"/>
          <w:snapToGrid w:val="0"/>
          <w:sz w:val="24"/>
          <w:szCs w:val="24"/>
        </w:rPr>
        <w:t xml:space="preserve">Ardagh Village’s Built / Cultural / Social / Educational </w:t>
      </w:r>
      <w:proofErr w:type="gramStart"/>
      <w:r w:rsidRPr="00830609">
        <w:rPr>
          <w:rFonts w:ascii="Times New Roman" w:eastAsia="Times New Roman" w:hAnsi="Times New Roman" w:cs="Times New Roman"/>
          <w:snapToGrid w:val="0"/>
          <w:sz w:val="24"/>
          <w:szCs w:val="24"/>
        </w:rPr>
        <w:t>Heritage;</w:t>
      </w:r>
      <w:proofErr w:type="gramEnd"/>
    </w:p>
    <w:p w14:paraId="6E189F07" w14:textId="77777777" w:rsidR="00830609" w:rsidRPr="00830609" w:rsidRDefault="00830609" w:rsidP="00830609">
      <w:pPr>
        <w:widowControl w:val="0"/>
        <w:numPr>
          <w:ilvl w:val="0"/>
          <w:numId w:val="6"/>
        </w:numPr>
        <w:spacing w:after="0" w:line="240" w:lineRule="auto"/>
        <w:jc w:val="both"/>
        <w:rPr>
          <w:rFonts w:ascii="Times New Roman" w:eastAsia="Times New Roman" w:hAnsi="Times New Roman" w:cs="Times New Roman"/>
          <w:snapToGrid w:val="0"/>
          <w:sz w:val="24"/>
          <w:szCs w:val="24"/>
        </w:rPr>
      </w:pPr>
      <w:r w:rsidRPr="00830609">
        <w:rPr>
          <w:rFonts w:ascii="Times New Roman" w:eastAsia="Times New Roman" w:hAnsi="Times New Roman" w:cs="Times New Roman"/>
          <w:snapToGrid w:val="0"/>
          <w:sz w:val="24"/>
          <w:szCs w:val="24"/>
        </w:rPr>
        <w:t>Environment (e.g. unsustainable agricultural use</w:t>
      </w:r>
      <w:proofErr w:type="gramStart"/>
      <w:r w:rsidRPr="00830609">
        <w:rPr>
          <w:rFonts w:ascii="Times New Roman" w:eastAsia="Times New Roman" w:hAnsi="Times New Roman" w:cs="Times New Roman"/>
          <w:snapToGrid w:val="0"/>
          <w:sz w:val="24"/>
          <w:szCs w:val="24"/>
        </w:rPr>
        <w:t>);</w:t>
      </w:r>
      <w:proofErr w:type="gramEnd"/>
    </w:p>
    <w:p w14:paraId="4199C1E2" w14:textId="77777777" w:rsidR="00830609" w:rsidRPr="00830609" w:rsidRDefault="00830609" w:rsidP="00830609">
      <w:pPr>
        <w:widowControl w:val="0"/>
        <w:numPr>
          <w:ilvl w:val="0"/>
          <w:numId w:val="6"/>
        </w:numPr>
        <w:spacing w:after="0" w:line="240" w:lineRule="auto"/>
        <w:jc w:val="both"/>
        <w:rPr>
          <w:rFonts w:ascii="Times New Roman" w:eastAsia="Times New Roman" w:hAnsi="Times New Roman" w:cs="Times New Roman"/>
          <w:snapToGrid w:val="0"/>
          <w:sz w:val="24"/>
          <w:szCs w:val="24"/>
        </w:rPr>
      </w:pPr>
      <w:proofErr w:type="gramStart"/>
      <w:r w:rsidRPr="00830609">
        <w:rPr>
          <w:rFonts w:ascii="Times New Roman" w:eastAsia="Times New Roman" w:hAnsi="Times New Roman" w:cs="Times New Roman"/>
          <w:snapToGrid w:val="0"/>
          <w:sz w:val="24"/>
          <w:szCs w:val="24"/>
        </w:rPr>
        <w:t>Unnecessary;</w:t>
      </w:r>
      <w:proofErr w:type="gramEnd"/>
    </w:p>
    <w:p w14:paraId="42AFDC22" w14:textId="6DB00DE2" w:rsidR="00830609" w:rsidRDefault="00830609" w:rsidP="00830609">
      <w:pPr>
        <w:widowControl w:val="0"/>
        <w:numPr>
          <w:ilvl w:val="0"/>
          <w:numId w:val="6"/>
        </w:numPr>
        <w:spacing w:after="0" w:line="240" w:lineRule="auto"/>
        <w:jc w:val="both"/>
        <w:rPr>
          <w:rFonts w:ascii="Times New Roman" w:eastAsia="Times New Roman" w:hAnsi="Times New Roman" w:cs="Times New Roman"/>
          <w:snapToGrid w:val="0"/>
          <w:sz w:val="24"/>
          <w:szCs w:val="24"/>
        </w:rPr>
      </w:pPr>
      <w:r w:rsidRPr="00830609">
        <w:rPr>
          <w:rFonts w:ascii="Times New Roman" w:eastAsia="Times New Roman" w:hAnsi="Times New Roman" w:cs="Times New Roman"/>
          <w:snapToGrid w:val="0"/>
          <w:sz w:val="24"/>
          <w:szCs w:val="24"/>
        </w:rPr>
        <w:t>Tourism Potential (incl. Zoning Reversal from Owner)</w:t>
      </w:r>
    </w:p>
    <w:p w14:paraId="16118DF1" w14:textId="77777777" w:rsidR="00830609" w:rsidRPr="00830609" w:rsidRDefault="00830609" w:rsidP="00704A18">
      <w:pPr>
        <w:widowControl w:val="0"/>
        <w:spacing w:after="0" w:line="240" w:lineRule="auto"/>
        <w:ind w:left="720"/>
        <w:jc w:val="both"/>
        <w:rPr>
          <w:rFonts w:ascii="Times New Roman" w:eastAsia="Times New Roman" w:hAnsi="Times New Roman" w:cs="Times New Roman"/>
          <w:snapToGrid w:val="0"/>
          <w:sz w:val="24"/>
          <w:szCs w:val="24"/>
        </w:rPr>
      </w:pPr>
    </w:p>
    <w:p w14:paraId="2A774DBF" w14:textId="3A7F0D53" w:rsidR="00830609" w:rsidRPr="0016393D" w:rsidRDefault="00830609" w:rsidP="00830609">
      <w:pPr>
        <w:spacing w:after="0" w:line="240" w:lineRule="auto"/>
        <w:rPr>
          <w:rFonts w:ascii="Times New Roman" w:eastAsiaTheme="minorEastAsia" w:hAnsi="Times New Roman" w:cs="Times New Roman"/>
          <w:kern w:val="24"/>
          <w:position w:val="1"/>
          <w:sz w:val="24"/>
          <w:szCs w:val="24"/>
          <w:lang w:eastAsia="en-IE"/>
        </w:rPr>
      </w:pPr>
      <w:r w:rsidRPr="0016393D">
        <w:rPr>
          <w:rFonts w:ascii="Times New Roman" w:eastAsiaTheme="minorEastAsia" w:hAnsi="Times New Roman" w:cs="Times New Roman"/>
          <w:kern w:val="24"/>
          <w:position w:val="1"/>
          <w:sz w:val="24"/>
          <w:szCs w:val="24"/>
          <w:lang w:eastAsia="en-IE"/>
        </w:rPr>
        <w:t>1. ‘Ardagh Neighbourhood Park’</w:t>
      </w:r>
    </w:p>
    <w:p w14:paraId="6290E691" w14:textId="77777777" w:rsidR="0016393D" w:rsidRDefault="0016393D" w:rsidP="00830609">
      <w:pPr>
        <w:spacing w:after="0" w:line="240" w:lineRule="auto"/>
        <w:rPr>
          <w:rFonts w:ascii="Times New Roman" w:eastAsiaTheme="minorEastAsia" w:hAnsi="Times New Roman" w:cs="Times New Roman"/>
          <w:color w:val="000000"/>
          <w:kern w:val="24"/>
          <w:sz w:val="24"/>
          <w:szCs w:val="24"/>
          <w:lang w:eastAsia="en-IE"/>
        </w:rPr>
      </w:pPr>
    </w:p>
    <w:p w14:paraId="3DEE51B5" w14:textId="2314731D" w:rsidR="00830609" w:rsidRPr="0016393D" w:rsidRDefault="00830609" w:rsidP="00830609">
      <w:pPr>
        <w:spacing w:after="0" w:line="240" w:lineRule="auto"/>
        <w:rPr>
          <w:rFonts w:ascii="Times New Roman" w:eastAsia="Times New Roman" w:hAnsi="Times New Roman" w:cs="Times New Roman"/>
          <w:sz w:val="24"/>
          <w:szCs w:val="24"/>
          <w:lang w:eastAsia="en-IE"/>
        </w:rPr>
      </w:pPr>
      <w:r w:rsidRPr="0016393D">
        <w:rPr>
          <w:rFonts w:ascii="Times New Roman" w:eastAsiaTheme="minorEastAsia" w:hAnsi="Times New Roman" w:cs="Times New Roman"/>
          <w:color w:val="000000"/>
          <w:kern w:val="24"/>
          <w:sz w:val="24"/>
          <w:szCs w:val="24"/>
          <w:lang w:eastAsia="en-IE"/>
        </w:rPr>
        <w:t>Clarification</w:t>
      </w:r>
    </w:p>
    <w:p w14:paraId="7AC164DE" w14:textId="56877156" w:rsidR="00830609" w:rsidRPr="00830609" w:rsidRDefault="00830609" w:rsidP="00830609">
      <w:pPr>
        <w:spacing w:after="0" w:line="240" w:lineRule="auto"/>
        <w:rPr>
          <w:rFonts w:ascii="Times New Roman" w:eastAsia="Times New Roman" w:hAnsi="Times New Roman" w:cs="Times New Roman"/>
          <w:sz w:val="24"/>
          <w:szCs w:val="24"/>
          <w:lang w:eastAsia="en-IE"/>
        </w:rPr>
      </w:pPr>
      <w:r w:rsidRPr="00830609">
        <w:rPr>
          <w:rFonts w:ascii="Times New Roman" w:eastAsiaTheme="minorEastAsia" w:hAnsi="Times New Roman" w:cs="Times New Roman"/>
          <w:color w:val="000000"/>
          <w:kern w:val="24"/>
          <w:sz w:val="24"/>
          <w:szCs w:val="24"/>
          <w:lang w:eastAsia="en-IE"/>
        </w:rPr>
        <w:t xml:space="preserve">It is </w:t>
      </w:r>
      <w:r w:rsidR="00704A18">
        <w:rPr>
          <w:rFonts w:ascii="Times New Roman" w:eastAsiaTheme="minorEastAsia" w:hAnsi="Times New Roman" w:cs="Times New Roman"/>
          <w:color w:val="000000"/>
          <w:kern w:val="24"/>
          <w:sz w:val="24"/>
          <w:szCs w:val="24"/>
          <w:lang w:eastAsia="en-IE"/>
        </w:rPr>
        <w:t>not</w:t>
      </w:r>
      <w:r w:rsidRPr="00830609">
        <w:rPr>
          <w:rFonts w:ascii="Times New Roman" w:eastAsiaTheme="minorEastAsia" w:hAnsi="Times New Roman" w:cs="Times New Roman"/>
          <w:color w:val="000000"/>
          <w:kern w:val="24"/>
          <w:sz w:val="24"/>
          <w:szCs w:val="24"/>
          <w:lang w:eastAsia="en-IE"/>
        </w:rPr>
        <w:t xml:space="preserve"> an objective to substantially change the zoning relating to the historical extent of the area commonly referred to as ‘Ardagh Neighbourhood Park’ (i.e. Recreation / Amenity and Green Space’).</w:t>
      </w:r>
    </w:p>
    <w:p w14:paraId="684789DD" w14:textId="77777777" w:rsidR="00830609" w:rsidRPr="0016393D" w:rsidRDefault="00830609" w:rsidP="00830609">
      <w:pPr>
        <w:spacing w:after="0" w:line="240" w:lineRule="auto"/>
        <w:rPr>
          <w:rFonts w:ascii="Times New Roman" w:eastAsia="Times New Roman" w:hAnsi="Times New Roman" w:cs="Times New Roman"/>
          <w:sz w:val="24"/>
          <w:szCs w:val="24"/>
          <w:lang w:eastAsia="en-IE"/>
        </w:rPr>
      </w:pPr>
      <w:r w:rsidRPr="0016393D">
        <w:rPr>
          <w:rFonts w:ascii="Times New Roman" w:eastAsiaTheme="minorEastAsia" w:hAnsi="Times New Roman" w:cs="Times New Roman"/>
          <w:color w:val="000000"/>
          <w:kern w:val="24"/>
          <w:sz w:val="24"/>
          <w:szCs w:val="24"/>
          <w:lang w:eastAsia="en-IE"/>
        </w:rPr>
        <w:t>Ownership</w:t>
      </w:r>
    </w:p>
    <w:p w14:paraId="1B80CECF" w14:textId="77777777" w:rsidR="00830609" w:rsidRPr="00704A18" w:rsidRDefault="00830609" w:rsidP="00704A18">
      <w:pPr>
        <w:pStyle w:val="ListParagraph"/>
        <w:numPr>
          <w:ilvl w:val="0"/>
          <w:numId w:val="21"/>
        </w:numPr>
      </w:pPr>
      <w:r w:rsidRPr="00704A18">
        <w:rPr>
          <w:rFonts w:eastAsiaTheme="minorEastAsia"/>
          <w:color w:val="000000"/>
          <w:kern w:val="24"/>
        </w:rPr>
        <w:t>Registered as private freehold to ‘Ardagh Demesne Limited</w:t>
      </w:r>
      <w:proofErr w:type="gramStart"/>
      <w:r w:rsidRPr="00704A18">
        <w:rPr>
          <w:rFonts w:eastAsiaTheme="minorEastAsia"/>
          <w:color w:val="000000"/>
          <w:kern w:val="24"/>
        </w:rPr>
        <w:t>’;</w:t>
      </w:r>
      <w:proofErr w:type="gramEnd"/>
    </w:p>
    <w:p w14:paraId="378AA7C7" w14:textId="77777777" w:rsidR="00830609" w:rsidRPr="00704A18" w:rsidRDefault="00830609" w:rsidP="00704A18">
      <w:pPr>
        <w:pStyle w:val="ListParagraph"/>
        <w:numPr>
          <w:ilvl w:val="0"/>
          <w:numId w:val="21"/>
        </w:numPr>
      </w:pPr>
      <w:r w:rsidRPr="00704A18">
        <w:rPr>
          <w:rFonts w:eastAsiaTheme="minorEastAsia"/>
          <w:color w:val="000000"/>
          <w:kern w:val="24"/>
        </w:rPr>
        <w:t xml:space="preserve">No public easements </w:t>
      </w:r>
      <w:proofErr w:type="gramStart"/>
      <w:r w:rsidRPr="00704A18">
        <w:rPr>
          <w:rFonts w:eastAsiaTheme="minorEastAsia"/>
          <w:color w:val="000000"/>
          <w:kern w:val="24"/>
        </w:rPr>
        <w:t>registered;</w:t>
      </w:r>
      <w:proofErr w:type="gramEnd"/>
    </w:p>
    <w:p w14:paraId="5D534932" w14:textId="77777777" w:rsidR="00830609" w:rsidRPr="00704A18" w:rsidRDefault="00830609" w:rsidP="00704A18">
      <w:pPr>
        <w:pStyle w:val="ListParagraph"/>
        <w:numPr>
          <w:ilvl w:val="0"/>
          <w:numId w:val="21"/>
        </w:numPr>
      </w:pPr>
      <w:r w:rsidRPr="00704A18">
        <w:rPr>
          <w:rFonts w:eastAsiaTheme="minorEastAsia"/>
          <w:color w:val="000000"/>
          <w:kern w:val="24"/>
        </w:rPr>
        <w:t xml:space="preserve">No evidence received relating to Lease Agreements, Public Use / Donation, </w:t>
      </w:r>
      <w:proofErr w:type="gramStart"/>
      <w:r w:rsidRPr="00704A18">
        <w:rPr>
          <w:rFonts w:eastAsiaTheme="minorEastAsia"/>
          <w:color w:val="000000"/>
          <w:kern w:val="24"/>
        </w:rPr>
        <w:t>etc;</w:t>
      </w:r>
      <w:proofErr w:type="gramEnd"/>
    </w:p>
    <w:p w14:paraId="5F2BDD14" w14:textId="77777777" w:rsidR="00830609" w:rsidRPr="00704A18" w:rsidRDefault="00830609" w:rsidP="00704A18">
      <w:pPr>
        <w:pStyle w:val="ListParagraph"/>
        <w:numPr>
          <w:ilvl w:val="0"/>
          <w:numId w:val="21"/>
        </w:numPr>
      </w:pPr>
      <w:r w:rsidRPr="00704A18">
        <w:rPr>
          <w:rFonts w:eastAsiaTheme="minorEastAsia"/>
          <w:color w:val="000000"/>
          <w:kern w:val="24"/>
        </w:rPr>
        <w:t>Forms part of the larger Ardagh Demesne Folio LD17314.</w:t>
      </w:r>
    </w:p>
    <w:p w14:paraId="30CD20E8" w14:textId="77777777" w:rsidR="00830609" w:rsidRPr="0016393D" w:rsidRDefault="00830609" w:rsidP="00830609">
      <w:pPr>
        <w:spacing w:after="0" w:line="240" w:lineRule="auto"/>
        <w:rPr>
          <w:rFonts w:ascii="Times New Roman" w:eastAsia="Times New Roman" w:hAnsi="Times New Roman" w:cs="Times New Roman"/>
          <w:sz w:val="24"/>
          <w:szCs w:val="24"/>
          <w:lang w:eastAsia="en-IE"/>
        </w:rPr>
      </w:pPr>
      <w:r w:rsidRPr="0016393D">
        <w:rPr>
          <w:rFonts w:ascii="Times New Roman" w:eastAsiaTheme="minorEastAsia" w:hAnsi="Times New Roman" w:cs="Times New Roman"/>
          <w:color w:val="000000"/>
          <w:kern w:val="24"/>
          <w:sz w:val="24"/>
          <w:szCs w:val="24"/>
          <w:lang w:eastAsia="en-IE"/>
        </w:rPr>
        <w:t>Longford County Council Consideration</w:t>
      </w:r>
    </w:p>
    <w:p w14:paraId="4874398D" w14:textId="77777777" w:rsidR="00830609" w:rsidRPr="00704A18" w:rsidRDefault="00830609" w:rsidP="00704A18">
      <w:pPr>
        <w:pStyle w:val="ListParagraph"/>
        <w:numPr>
          <w:ilvl w:val="0"/>
          <w:numId w:val="22"/>
        </w:numPr>
      </w:pPr>
      <w:r w:rsidRPr="00704A18">
        <w:rPr>
          <w:rFonts w:eastAsiaTheme="minorEastAsia"/>
          <w:color w:val="000000"/>
          <w:kern w:val="24"/>
        </w:rPr>
        <w:t xml:space="preserve">Recognises the intrinsic value Ardagh Neighbourhood Park provides Ardagh Village, and the past and current community efforts made in making it the success it is </w:t>
      </w:r>
      <w:proofErr w:type="gramStart"/>
      <w:r w:rsidRPr="00704A18">
        <w:rPr>
          <w:rFonts w:eastAsiaTheme="minorEastAsia"/>
          <w:color w:val="000000"/>
          <w:kern w:val="24"/>
        </w:rPr>
        <w:t>today;</w:t>
      </w:r>
      <w:proofErr w:type="gramEnd"/>
    </w:p>
    <w:p w14:paraId="2DD0A4D3" w14:textId="064FA77F" w:rsidR="00830609" w:rsidRPr="00704A18" w:rsidRDefault="00830609" w:rsidP="00704A18">
      <w:pPr>
        <w:pStyle w:val="ListParagraph"/>
        <w:numPr>
          <w:ilvl w:val="0"/>
          <w:numId w:val="22"/>
        </w:numPr>
      </w:pPr>
      <w:r w:rsidRPr="00704A18">
        <w:rPr>
          <w:rFonts w:eastAsiaTheme="minorEastAsia"/>
          <w:color w:val="000000"/>
          <w:kern w:val="24"/>
        </w:rPr>
        <w:t>Seeks to reinforce the protection measures afforded to ‘Ardagh Neighbourhood Park’ by including it within the proposed CDP’s ‘Important Stands of Trees’.</w:t>
      </w:r>
    </w:p>
    <w:p w14:paraId="38D9784C" w14:textId="77777777" w:rsidR="00704A18" w:rsidRPr="0016393D" w:rsidRDefault="00704A18" w:rsidP="00704A18">
      <w:pPr>
        <w:pStyle w:val="ListParagraph"/>
      </w:pPr>
    </w:p>
    <w:p w14:paraId="47B4F8CD" w14:textId="77777777" w:rsidR="00830609" w:rsidRPr="0016393D" w:rsidRDefault="00830609" w:rsidP="00830609">
      <w:pPr>
        <w:widowControl w:val="0"/>
        <w:spacing w:after="0" w:line="240" w:lineRule="auto"/>
        <w:jc w:val="both"/>
        <w:rPr>
          <w:rFonts w:ascii="Times New Roman" w:eastAsia="Times New Roman" w:hAnsi="Times New Roman" w:cs="Times New Roman"/>
          <w:snapToGrid w:val="0"/>
          <w:sz w:val="24"/>
          <w:szCs w:val="24"/>
        </w:rPr>
      </w:pPr>
      <w:r w:rsidRPr="0016393D">
        <w:rPr>
          <w:rFonts w:ascii="Times New Roman" w:eastAsia="Times New Roman" w:hAnsi="Times New Roman" w:cs="Times New Roman"/>
          <w:snapToGrid w:val="0"/>
          <w:sz w:val="24"/>
          <w:szCs w:val="24"/>
        </w:rPr>
        <w:t>Villa Maria Gate Lodge (East) – Ardagh Demesne</w:t>
      </w:r>
    </w:p>
    <w:p w14:paraId="5F240F20" w14:textId="3F1FC22E" w:rsidR="00830609" w:rsidRPr="00830609" w:rsidRDefault="00830609" w:rsidP="00830609">
      <w:pPr>
        <w:widowControl w:val="0"/>
        <w:spacing w:after="0" w:line="240" w:lineRule="auto"/>
        <w:jc w:val="both"/>
        <w:rPr>
          <w:rFonts w:ascii="Times New Roman" w:eastAsia="Times New Roman" w:hAnsi="Times New Roman" w:cs="Times New Roman"/>
          <w:snapToGrid w:val="0"/>
          <w:sz w:val="24"/>
          <w:szCs w:val="24"/>
        </w:rPr>
      </w:pPr>
      <w:r w:rsidRPr="00830609">
        <w:rPr>
          <w:rFonts w:ascii="Times New Roman" w:eastAsia="Times New Roman" w:hAnsi="Times New Roman" w:cs="Times New Roman"/>
          <w:snapToGrid w:val="0"/>
          <w:sz w:val="24"/>
          <w:szCs w:val="24"/>
        </w:rPr>
        <w:t>Proposed ‘Residential’ zoning extent</w:t>
      </w:r>
    </w:p>
    <w:p w14:paraId="05652162" w14:textId="77777777" w:rsidR="00830609" w:rsidRPr="00830609" w:rsidRDefault="00830609" w:rsidP="00830609">
      <w:pPr>
        <w:widowControl w:val="0"/>
        <w:numPr>
          <w:ilvl w:val="0"/>
          <w:numId w:val="9"/>
        </w:numPr>
        <w:spacing w:after="0" w:line="240" w:lineRule="auto"/>
        <w:jc w:val="both"/>
        <w:rPr>
          <w:rFonts w:ascii="Times New Roman" w:eastAsia="Times New Roman" w:hAnsi="Times New Roman" w:cs="Times New Roman"/>
          <w:snapToGrid w:val="0"/>
          <w:sz w:val="24"/>
          <w:szCs w:val="24"/>
        </w:rPr>
      </w:pPr>
      <w:r w:rsidRPr="00830609">
        <w:rPr>
          <w:rFonts w:ascii="Times New Roman" w:eastAsia="Times New Roman" w:hAnsi="Times New Roman" w:cs="Times New Roman"/>
          <w:snapToGrid w:val="0"/>
          <w:sz w:val="24"/>
          <w:szCs w:val="24"/>
        </w:rPr>
        <w:t xml:space="preserve">Aligns with historical </w:t>
      </w:r>
      <w:proofErr w:type="gramStart"/>
      <w:r w:rsidRPr="00830609">
        <w:rPr>
          <w:rFonts w:ascii="Times New Roman" w:eastAsia="Times New Roman" w:hAnsi="Times New Roman" w:cs="Times New Roman"/>
          <w:snapToGrid w:val="0"/>
          <w:sz w:val="24"/>
          <w:szCs w:val="24"/>
        </w:rPr>
        <w:t>use;</w:t>
      </w:r>
      <w:proofErr w:type="gramEnd"/>
    </w:p>
    <w:p w14:paraId="13BE6F84" w14:textId="77777777" w:rsidR="00830609" w:rsidRPr="00830609" w:rsidRDefault="00830609" w:rsidP="00830609">
      <w:pPr>
        <w:widowControl w:val="0"/>
        <w:numPr>
          <w:ilvl w:val="0"/>
          <w:numId w:val="9"/>
        </w:numPr>
        <w:spacing w:after="0" w:line="240" w:lineRule="auto"/>
        <w:jc w:val="both"/>
        <w:rPr>
          <w:rFonts w:ascii="Times New Roman" w:eastAsia="Times New Roman" w:hAnsi="Times New Roman" w:cs="Times New Roman"/>
          <w:snapToGrid w:val="0"/>
          <w:sz w:val="24"/>
          <w:szCs w:val="24"/>
        </w:rPr>
      </w:pPr>
      <w:r w:rsidRPr="00830609">
        <w:rPr>
          <w:rFonts w:ascii="Times New Roman" w:eastAsia="Times New Roman" w:hAnsi="Times New Roman" w:cs="Times New Roman"/>
          <w:snapToGrid w:val="0"/>
          <w:sz w:val="24"/>
          <w:szCs w:val="24"/>
        </w:rPr>
        <w:t>Extends to include lodges historic rear garden (As Pictured</w:t>
      </w:r>
      <w:proofErr w:type="gramStart"/>
      <w:r w:rsidRPr="00830609">
        <w:rPr>
          <w:rFonts w:ascii="Times New Roman" w:eastAsia="Times New Roman" w:hAnsi="Times New Roman" w:cs="Times New Roman"/>
          <w:snapToGrid w:val="0"/>
          <w:sz w:val="24"/>
          <w:szCs w:val="24"/>
        </w:rPr>
        <w:t>);</w:t>
      </w:r>
      <w:proofErr w:type="gramEnd"/>
    </w:p>
    <w:p w14:paraId="0BC8D64D" w14:textId="22304080" w:rsidR="00830609" w:rsidRDefault="00830609" w:rsidP="00830609">
      <w:pPr>
        <w:widowControl w:val="0"/>
        <w:numPr>
          <w:ilvl w:val="0"/>
          <w:numId w:val="9"/>
        </w:numPr>
        <w:spacing w:after="0" w:line="240" w:lineRule="auto"/>
        <w:jc w:val="both"/>
        <w:rPr>
          <w:rFonts w:ascii="Times New Roman" w:eastAsia="Times New Roman" w:hAnsi="Times New Roman" w:cs="Times New Roman"/>
          <w:snapToGrid w:val="0"/>
          <w:sz w:val="24"/>
          <w:szCs w:val="24"/>
        </w:rPr>
      </w:pPr>
      <w:r w:rsidRPr="00830609">
        <w:rPr>
          <w:rFonts w:ascii="Times New Roman" w:eastAsia="Times New Roman" w:hAnsi="Times New Roman" w:cs="Times New Roman"/>
          <w:snapToGrid w:val="0"/>
          <w:sz w:val="24"/>
          <w:szCs w:val="24"/>
        </w:rPr>
        <w:t>Some encroachment (4% of area within dotted red boundary</w:t>
      </w:r>
      <w:proofErr w:type="gramStart"/>
      <w:r w:rsidRPr="00830609">
        <w:rPr>
          <w:rFonts w:ascii="Times New Roman" w:eastAsia="Times New Roman" w:hAnsi="Times New Roman" w:cs="Times New Roman"/>
          <w:snapToGrid w:val="0"/>
          <w:sz w:val="24"/>
          <w:szCs w:val="24"/>
        </w:rPr>
        <w:t>);</w:t>
      </w:r>
      <w:proofErr w:type="gramEnd"/>
    </w:p>
    <w:p w14:paraId="302742DF" w14:textId="6D3D2CB7" w:rsidR="007B40E2" w:rsidRDefault="007B40E2" w:rsidP="007B40E2">
      <w:pPr>
        <w:widowControl w:val="0"/>
        <w:spacing w:after="0" w:line="240" w:lineRule="auto"/>
        <w:jc w:val="both"/>
        <w:rPr>
          <w:rFonts w:ascii="Times New Roman" w:eastAsia="Times New Roman" w:hAnsi="Times New Roman" w:cs="Times New Roman"/>
          <w:snapToGrid w:val="0"/>
          <w:sz w:val="24"/>
          <w:szCs w:val="24"/>
        </w:rPr>
      </w:pPr>
    </w:p>
    <w:p w14:paraId="5EE9622A" w14:textId="77777777" w:rsidR="007B40E2" w:rsidRPr="00830609" w:rsidRDefault="007B40E2" w:rsidP="007B40E2">
      <w:pPr>
        <w:widowControl w:val="0"/>
        <w:spacing w:after="0" w:line="240" w:lineRule="auto"/>
        <w:jc w:val="both"/>
        <w:rPr>
          <w:rFonts w:ascii="Times New Roman" w:eastAsia="Times New Roman" w:hAnsi="Times New Roman" w:cs="Times New Roman"/>
          <w:snapToGrid w:val="0"/>
          <w:sz w:val="24"/>
          <w:szCs w:val="24"/>
        </w:rPr>
      </w:pPr>
    </w:p>
    <w:p w14:paraId="32D1F60E" w14:textId="341BD9E4" w:rsidR="00830609" w:rsidRDefault="00830609" w:rsidP="00830609">
      <w:pPr>
        <w:widowControl w:val="0"/>
        <w:numPr>
          <w:ilvl w:val="0"/>
          <w:numId w:val="9"/>
        </w:numPr>
        <w:spacing w:after="0" w:line="240" w:lineRule="auto"/>
        <w:jc w:val="both"/>
        <w:rPr>
          <w:rFonts w:ascii="Times New Roman" w:eastAsia="Times New Roman" w:hAnsi="Times New Roman" w:cs="Times New Roman"/>
          <w:snapToGrid w:val="0"/>
          <w:sz w:val="24"/>
          <w:szCs w:val="24"/>
        </w:rPr>
      </w:pPr>
      <w:r w:rsidRPr="00830609">
        <w:rPr>
          <w:rFonts w:ascii="Times New Roman" w:eastAsia="Times New Roman" w:hAnsi="Times New Roman" w:cs="Times New Roman"/>
          <w:snapToGrid w:val="0"/>
          <w:sz w:val="24"/>
          <w:szCs w:val="24"/>
        </w:rPr>
        <w:t>No infringement to existing pedestrian access to ‘Ardagh Neighbourhood Park’ (Green Arrow).</w:t>
      </w:r>
    </w:p>
    <w:p w14:paraId="2B82DB18" w14:textId="77777777" w:rsidR="00830609" w:rsidRPr="00830609" w:rsidRDefault="00830609" w:rsidP="007B40E2">
      <w:pPr>
        <w:widowControl w:val="0"/>
        <w:spacing w:after="0" w:line="240" w:lineRule="auto"/>
        <w:ind w:left="720"/>
        <w:jc w:val="both"/>
        <w:rPr>
          <w:rFonts w:ascii="Times New Roman" w:eastAsia="Times New Roman" w:hAnsi="Times New Roman" w:cs="Times New Roman"/>
          <w:snapToGrid w:val="0"/>
          <w:sz w:val="24"/>
          <w:szCs w:val="24"/>
        </w:rPr>
      </w:pPr>
    </w:p>
    <w:p w14:paraId="51874F28" w14:textId="561BE456" w:rsidR="00830609" w:rsidRPr="0016393D" w:rsidRDefault="00830609" w:rsidP="00830609">
      <w:pPr>
        <w:spacing w:after="0" w:line="240" w:lineRule="auto"/>
        <w:rPr>
          <w:rFonts w:ascii="Times New Roman" w:eastAsiaTheme="minorEastAsia" w:hAnsi="Times New Roman" w:cs="Times New Roman"/>
          <w:kern w:val="24"/>
          <w:position w:val="1"/>
          <w:sz w:val="24"/>
          <w:szCs w:val="24"/>
          <w:lang w:eastAsia="en-IE"/>
        </w:rPr>
      </w:pPr>
      <w:r w:rsidRPr="0016393D">
        <w:rPr>
          <w:rFonts w:ascii="Times New Roman" w:eastAsiaTheme="minorEastAsia" w:hAnsi="Times New Roman" w:cs="Times New Roman"/>
          <w:kern w:val="24"/>
          <w:position w:val="1"/>
          <w:sz w:val="24"/>
          <w:szCs w:val="24"/>
          <w:lang w:eastAsia="en-IE"/>
        </w:rPr>
        <w:t>2a. De-zoning from ‘Tourism’</w:t>
      </w:r>
    </w:p>
    <w:p w14:paraId="4EF48CA5" w14:textId="77777777" w:rsidR="00830609" w:rsidRPr="0016393D" w:rsidRDefault="00830609" w:rsidP="00830609">
      <w:pPr>
        <w:spacing w:after="0" w:line="240" w:lineRule="auto"/>
        <w:rPr>
          <w:rFonts w:ascii="Times New Roman" w:eastAsia="Times New Roman" w:hAnsi="Times New Roman" w:cs="Times New Roman"/>
          <w:sz w:val="24"/>
          <w:szCs w:val="24"/>
          <w:lang w:eastAsia="en-IE"/>
        </w:rPr>
      </w:pPr>
      <w:r w:rsidRPr="0016393D">
        <w:rPr>
          <w:rFonts w:ascii="Times New Roman" w:eastAsiaTheme="minorEastAsia" w:hAnsi="Times New Roman" w:cs="Times New Roman"/>
          <w:color w:val="000000"/>
          <w:kern w:val="24"/>
          <w:sz w:val="24"/>
          <w:szCs w:val="24"/>
          <w:lang w:eastAsia="en-IE"/>
        </w:rPr>
        <w:t>Clarification</w:t>
      </w:r>
    </w:p>
    <w:p w14:paraId="16C46AFD" w14:textId="77777777" w:rsidR="00830609" w:rsidRPr="00830609" w:rsidRDefault="00830609" w:rsidP="00830609">
      <w:pPr>
        <w:spacing w:after="0" w:line="240" w:lineRule="auto"/>
        <w:rPr>
          <w:rFonts w:ascii="Times New Roman" w:eastAsia="Times New Roman" w:hAnsi="Times New Roman" w:cs="Times New Roman"/>
          <w:sz w:val="24"/>
          <w:szCs w:val="24"/>
          <w:lang w:eastAsia="en-IE"/>
        </w:rPr>
      </w:pPr>
      <w:r w:rsidRPr="00830609">
        <w:rPr>
          <w:rFonts w:ascii="Times New Roman" w:eastAsiaTheme="minorEastAsia" w:hAnsi="Times New Roman" w:cs="Times New Roman"/>
          <w:color w:val="000000"/>
          <w:kern w:val="24"/>
          <w:sz w:val="24"/>
          <w:szCs w:val="24"/>
          <w:lang w:eastAsia="en-IE"/>
        </w:rPr>
        <w:t>De-zoning lands = Removing all zoning assignment to defined area (i.e. No Zoning)</w:t>
      </w:r>
    </w:p>
    <w:p w14:paraId="0849259C" w14:textId="146407CC" w:rsidR="00830609" w:rsidRDefault="00830609" w:rsidP="00830609">
      <w:pPr>
        <w:spacing w:after="0" w:line="240" w:lineRule="auto"/>
        <w:rPr>
          <w:rFonts w:ascii="Times New Roman" w:eastAsiaTheme="minorEastAsia" w:hAnsi="Times New Roman" w:cs="Times New Roman"/>
          <w:color w:val="000000"/>
          <w:kern w:val="24"/>
          <w:sz w:val="24"/>
          <w:szCs w:val="24"/>
          <w:lang w:eastAsia="en-IE"/>
        </w:rPr>
      </w:pPr>
      <w:r w:rsidRPr="00830609">
        <w:rPr>
          <w:rFonts w:ascii="Times New Roman" w:eastAsiaTheme="minorEastAsia" w:hAnsi="Times New Roman" w:cs="Times New Roman"/>
          <w:color w:val="000000"/>
          <w:kern w:val="24"/>
          <w:sz w:val="24"/>
          <w:szCs w:val="24"/>
          <w:lang w:eastAsia="en-IE"/>
        </w:rPr>
        <w:t xml:space="preserve">No zoning = Sometimes referred to as </w:t>
      </w:r>
      <w:r w:rsidRPr="00830609">
        <w:rPr>
          <w:rFonts w:ascii="Times New Roman" w:eastAsiaTheme="minorEastAsia" w:hAnsi="Times New Roman" w:cs="Times New Roman"/>
          <w:i/>
          <w:iCs/>
          <w:color w:val="000000"/>
          <w:kern w:val="24"/>
          <w:sz w:val="24"/>
          <w:szCs w:val="24"/>
          <w:lang w:eastAsia="en-IE"/>
        </w:rPr>
        <w:t>“agricultural lands”.  (T</w:t>
      </w:r>
      <w:r w:rsidRPr="00830609">
        <w:rPr>
          <w:rFonts w:ascii="Times New Roman" w:eastAsiaTheme="minorEastAsia" w:hAnsi="Times New Roman" w:cs="Times New Roman"/>
          <w:color w:val="000000"/>
          <w:kern w:val="24"/>
          <w:sz w:val="24"/>
          <w:szCs w:val="24"/>
          <w:lang w:eastAsia="en-IE"/>
        </w:rPr>
        <w:t>here is NO ‘Agricultural’ zone type.)</w:t>
      </w:r>
    </w:p>
    <w:p w14:paraId="5C8BCC50" w14:textId="77777777" w:rsidR="007F7FF5" w:rsidRPr="00830609" w:rsidRDefault="007F7FF5" w:rsidP="00830609">
      <w:pPr>
        <w:spacing w:after="0" w:line="240" w:lineRule="auto"/>
        <w:rPr>
          <w:rFonts w:ascii="Times New Roman" w:eastAsia="Times New Roman" w:hAnsi="Times New Roman" w:cs="Times New Roman"/>
          <w:sz w:val="24"/>
          <w:szCs w:val="24"/>
          <w:lang w:eastAsia="en-IE"/>
        </w:rPr>
      </w:pPr>
    </w:p>
    <w:p w14:paraId="79347FE6" w14:textId="77777777" w:rsidR="00830609" w:rsidRPr="0016393D" w:rsidRDefault="00830609" w:rsidP="00830609">
      <w:pPr>
        <w:spacing w:after="0" w:line="240" w:lineRule="auto"/>
        <w:rPr>
          <w:rFonts w:ascii="Times New Roman" w:eastAsia="Times New Roman" w:hAnsi="Times New Roman" w:cs="Times New Roman"/>
          <w:sz w:val="24"/>
          <w:szCs w:val="24"/>
          <w:lang w:eastAsia="en-IE"/>
        </w:rPr>
      </w:pPr>
      <w:r w:rsidRPr="0016393D">
        <w:rPr>
          <w:rFonts w:ascii="Times New Roman" w:eastAsiaTheme="minorEastAsia" w:hAnsi="Times New Roman" w:cs="Times New Roman"/>
          <w:color w:val="202020"/>
          <w:kern w:val="24"/>
          <w:sz w:val="24"/>
          <w:szCs w:val="24"/>
          <w:lang w:eastAsia="en-IE"/>
        </w:rPr>
        <w:t>What’s Proposed?</w:t>
      </w:r>
    </w:p>
    <w:p w14:paraId="6E1B9D87" w14:textId="7A2A0388" w:rsidR="00830609" w:rsidRDefault="00830609" w:rsidP="00830609">
      <w:pPr>
        <w:spacing w:after="0" w:line="240" w:lineRule="auto"/>
        <w:rPr>
          <w:rFonts w:ascii="Times New Roman" w:eastAsiaTheme="minorEastAsia" w:hAnsi="Times New Roman" w:cs="Times New Roman"/>
          <w:color w:val="202020"/>
          <w:kern w:val="24"/>
          <w:sz w:val="24"/>
          <w:szCs w:val="24"/>
          <w:lang w:eastAsia="en-IE"/>
        </w:rPr>
      </w:pPr>
      <w:r w:rsidRPr="00830609">
        <w:rPr>
          <w:rFonts w:ascii="Times New Roman" w:eastAsiaTheme="minorEastAsia" w:hAnsi="Times New Roman" w:cs="Times New Roman"/>
          <w:color w:val="202020"/>
          <w:kern w:val="24"/>
          <w:sz w:val="24"/>
          <w:szCs w:val="24"/>
          <w:lang w:eastAsia="en-IE"/>
        </w:rPr>
        <w:t>De-zoning ‘Tourism’ land to un-zoned land (for agriculture) to rear of Ardagh House</w:t>
      </w:r>
    </w:p>
    <w:p w14:paraId="38D67CE1" w14:textId="77777777" w:rsidR="007F7FF5" w:rsidRPr="00830609" w:rsidRDefault="007F7FF5" w:rsidP="00830609">
      <w:pPr>
        <w:spacing w:after="0" w:line="240" w:lineRule="auto"/>
        <w:rPr>
          <w:rFonts w:ascii="Times New Roman" w:eastAsia="Times New Roman" w:hAnsi="Times New Roman" w:cs="Times New Roman"/>
          <w:sz w:val="24"/>
          <w:szCs w:val="24"/>
          <w:lang w:eastAsia="en-IE"/>
        </w:rPr>
      </w:pPr>
    </w:p>
    <w:p w14:paraId="3477315D" w14:textId="77777777" w:rsidR="00830609" w:rsidRPr="0016393D" w:rsidRDefault="00830609" w:rsidP="00830609">
      <w:pPr>
        <w:spacing w:after="0" w:line="240" w:lineRule="auto"/>
        <w:rPr>
          <w:rFonts w:ascii="Times New Roman" w:eastAsia="Times New Roman" w:hAnsi="Times New Roman" w:cs="Times New Roman"/>
          <w:sz w:val="24"/>
          <w:szCs w:val="24"/>
          <w:lang w:eastAsia="en-IE"/>
        </w:rPr>
      </w:pPr>
      <w:r w:rsidRPr="0016393D">
        <w:rPr>
          <w:rFonts w:ascii="Times New Roman" w:eastAsiaTheme="minorEastAsia" w:hAnsi="Times New Roman" w:cs="Times New Roman"/>
          <w:color w:val="202020"/>
          <w:kern w:val="24"/>
          <w:sz w:val="24"/>
          <w:szCs w:val="24"/>
          <w:lang w:eastAsia="en-IE"/>
        </w:rPr>
        <w:t>Why Proposed?</w:t>
      </w:r>
    </w:p>
    <w:p w14:paraId="5BAD9739" w14:textId="77777777" w:rsidR="00830609" w:rsidRPr="007F7FF5" w:rsidRDefault="00830609" w:rsidP="007F7FF5">
      <w:pPr>
        <w:pStyle w:val="ListParagraph"/>
        <w:numPr>
          <w:ilvl w:val="0"/>
          <w:numId w:val="23"/>
        </w:numPr>
      </w:pPr>
      <w:r w:rsidRPr="007F7FF5">
        <w:rPr>
          <w:rFonts w:eastAsiaTheme="minorEastAsia"/>
          <w:color w:val="202020"/>
          <w:kern w:val="24"/>
        </w:rPr>
        <w:t>‘Tourism’ zoning too flexible and could have detrimental impact on Architectural Conservation integrity of Ardagh Demesne</w:t>
      </w:r>
    </w:p>
    <w:p w14:paraId="2D8F48C4" w14:textId="77777777" w:rsidR="00830609" w:rsidRPr="00830609" w:rsidRDefault="00830609" w:rsidP="00830609">
      <w:pPr>
        <w:spacing w:after="0" w:line="240" w:lineRule="auto"/>
        <w:rPr>
          <w:rFonts w:ascii="Times New Roman" w:eastAsia="Times New Roman" w:hAnsi="Times New Roman" w:cs="Times New Roman"/>
          <w:sz w:val="24"/>
          <w:szCs w:val="24"/>
          <w:lang w:eastAsia="en-IE"/>
        </w:rPr>
      </w:pPr>
      <w:r w:rsidRPr="00830609">
        <w:rPr>
          <w:rFonts w:ascii="Times New Roman" w:eastAsiaTheme="minorEastAsia" w:hAnsi="Times New Roman" w:cs="Times New Roman"/>
          <w:color w:val="000000"/>
          <w:kern w:val="24"/>
          <w:sz w:val="24"/>
          <w:szCs w:val="24"/>
          <w:lang w:val="en-GB" w:eastAsia="en-IE"/>
        </w:rPr>
        <w:tab/>
        <w:t xml:space="preserve">“the realisation of the tourism potential of the area” </w:t>
      </w:r>
    </w:p>
    <w:p w14:paraId="6CE73F9F" w14:textId="77777777" w:rsidR="00830609" w:rsidRPr="00830609" w:rsidRDefault="00830609" w:rsidP="00830609">
      <w:pPr>
        <w:spacing w:after="0" w:line="240" w:lineRule="auto"/>
        <w:rPr>
          <w:rFonts w:ascii="Times New Roman" w:eastAsia="Times New Roman" w:hAnsi="Times New Roman" w:cs="Times New Roman"/>
          <w:sz w:val="24"/>
          <w:szCs w:val="24"/>
          <w:lang w:eastAsia="en-IE"/>
        </w:rPr>
      </w:pPr>
      <w:r w:rsidRPr="00830609">
        <w:rPr>
          <w:rFonts w:ascii="Times New Roman" w:eastAsiaTheme="minorEastAsia" w:hAnsi="Times New Roman" w:cs="Times New Roman"/>
          <w:color w:val="000000"/>
          <w:kern w:val="24"/>
          <w:sz w:val="24"/>
          <w:szCs w:val="24"/>
          <w:lang w:val="en-GB" w:eastAsia="en-IE"/>
        </w:rPr>
        <w:tab/>
        <w:t>(e.g. hotel, hostel, campsite, caravan park, etc)</w:t>
      </w:r>
    </w:p>
    <w:p w14:paraId="7E80AE58" w14:textId="77777777" w:rsidR="00830609" w:rsidRPr="007F7FF5" w:rsidRDefault="00830609" w:rsidP="007F7FF5">
      <w:pPr>
        <w:pStyle w:val="ListParagraph"/>
        <w:numPr>
          <w:ilvl w:val="0"/>
          <w:numId w:val="23"/>
        </w:numPr>
      </w:pPr>
      <w:r w:rsidRPr="007F7FF5">
        <w:rPr>
          <w:rFonts w:eastAsiaTheme="minorEastAsia"/>
          <w:color w:val="202020"/>
          <w:kern w:val="24"/>
        </w:rPr>
        <w:t>Ensure Protection</w:t>
      </w:r>
    </w:p>
    <w:p w14:paraId="29AD6247" w14:textId="77777777" w:rsidR="00830609" w:rsidRPr="00830609" w:rsidRDefault="00830609" w:rsidP="00830609">
      <w:pPr>
        <w:spacing w:after="0" w:line="240" w:lineRule="auto"/>
        <w:rPr>
          <w:rFonts w:ascii="Times New Roman" w:eastAsia="Times New Roman" w:hAnsi="Times New Roman" w:cs="Times New Roman"/>
          <w:sz w:val="24"/>
          <w:szCs w:val="24"/>
          <w:lang w:eastAsia="en-IE"/>
        </w:rPr>
      </w:pPr>
      <w:r w:rsidRPr="00830609">
        <w:rPr>
          <w:rFonts w:ascii="Times New Roman" w:eastAsiaTheme="minorEastAsia" w:hAnsi="Times New Roman" w:cs="Times New Roman"/>
          <w:color w:val="202020"/>
          <w:kern w:val="24"/>
          <w:sz w:val="24"/>
          <w:szCs w:val="24"/>
          <w:lang w:eastAsia="en-IE"/>
        </w:rPr>
        <w:tab/>
        <w:t>De-zoned lands are not supportive of any form of development</w:t>
      </w:r>
    </w:p>
    <w:p w14:paraId="7B9FFE74" w14:textId="77777777" w:rsidR="00830609" w:rsidRPr="007F7FF5" w:rsidRDefault="00830609" w:rsidP="007F7FF5">
      <w:pPr>
        <w:pStyle w:val="ListParagraph"/>
        <w:numPr>
          <w:ilvl w:val="0"/>
          <w:numId w:val="23"/>
        </w:numPr>
      </w:pPr>
      <w:r w:rsidRPr="007F7FF5">
        <w:rPr>
          <w:rFonts w:eastAsiaTheme="minorEastAsia"/>
          <w:color w:val="202020"/>
          <w:kern w:val="24"/>
        </w:rPr>
        <w:t xml:space="preserve">Excessive ‘Tourism’ zoning </w:t>
      </w:r>
    </w:p>
    <w:p w14:paraId="43F19EFA" w14:textId="77777777" w:rsidR="00830609" w:rsidRPr="00830609" w:rsidRDefault="00830609" w:rsidP="00830609">
      <w:pPr>
        <w:spacing w:after="0" w:line="240" w:lineRule="auto"/>
        <w:rPr>
          <w:rFonts w:ascii="Times New Roman" w:eastAsia="Times New Roman" w:hAnsi="Times New Roman" w:cs="Times New Roman"/>
          <w:sz w:val="24"/>
          <w:szCs w:val="24"/>
          <w:lang w:eastAsia="en-IE"/>
        </w:rPr>
      </w:pPr>
      <w:r w:rsidRPr="00830609">
        <w:rPr>
          <w:rFonts w:ascii="Times New Roman" w:eastAsiaTheme="minorEastAsia" w:hAnsi="Times New Roman" w:cs="Times New Roman"/>
          <w:color w:val="000000"/>
          <w:kern w:val="24"/>
          <w:sz w:val="24"/>
          <w:szCs w:val="24"/>
          <w:lang w:eastAsia="en-IE"/>
        </w:rPr>
        <w:tab/>
        <w:t>c. 96 acres / 39 ha</w:t>
      </w:r>
    </w:p>
    <w:p w14:paraId="276CB9F5" w14:textId="77777777" w:rsidR="00830609" w:rsidRPr="007F7FF5" w:rsidRDefault="00830609" w:rsidP="007F7FF5">
      <w:pPr>
        <w:pStyle w:val="ListParagraph"/>
        <w:numPr>
          <w:ilvl w:val="0"/>
          <w:numId w:val="23"/>
        </w:numPr>
      </w:pPr>
      <w:r w:rsidRPr="007F7FF5">
        <w:rPr>
          <w:rFonts w:eastAsiaTheme="minorEastAsia"/>
          <w:color w:val="202020"/>
          <w:kern w:val="24"/>
        </w:rPr>
        <w:t>Aligns with current use and that which is was historically designed and laid out for. Encourage its protection and conservation.</w:t>
      </w:r>
    </w:p>
    <w:p w14:paraId="115A66B2" w14:textId="77777777" w:rsidR="0016393D" w:rsidRDefault="0016393D" w:rsidP="00830609">
      <w:pPr>
        <w:widowControl w:val="0"/>
        <w:spacing w:after="0" w:line="240" w:lineRule="auto"/>
        <w:jc w:val="both"/>
        <w:rPr>
          <w:rFonts w:ascii="Times New Roman" w:eastAsia="Times New Roman" w:hAnsi="Times New Roman" w:cs="Times New Roman"/>
          <w:snapToGrid w:val="0"/>
          <w:sz w:val="24"/>
          <w:szCs w:val="24"/>
        </w:rPr>
      </w:pPr>
    </w:p>
    <w:p w14:paraId="63C4A4C5" w14:textId="6BEA2A01" w:rsidR="00830609" w:rsidRPr="0016393D" w:rsidRDefault="00830609" w:rsidP="00830609">
      <w:pPr>
        <w:widowControl w:val="0"/>
        <w:spacing w:after="0" w:line="240" w:lineRule="auto"/>
        <w:jc w:val="both"/>
        <w:rPr>
          <w:rFonts w:ascii="Times New Roman" w:eastAsia="Times New Roman" w:hAnsi="Times New Roman" w:cs="Times New Roman"/>
          <w:snapToGrid w:val="0"/>
          <w:sz w:val="24"/>
          <w:szCs w:val="24"/>
        </w:rPr>
      </w:pPr>
      <w:r w:rsidRPr="0016393D">
        <w:rPr>
          <w:rFonts w:ascii="Times New Roman" w:eastAsia="Times New Roman" w:hAnsi="Times New Roman" w:cs="Times New Roman"/>
          <w:snapToGrid w:val="0"/>
          <w:sz w:val="24"/>
          <w:szCs w:val="24"/>
        </w:rPr>
        <w:t>Clarification</w:t>
      </w:r>
    </w:p>
    <w:p w14:paraId="09F1F668" w14:textId="77777777" w:rsidR="00830609" w:rsidRPr="00830609" w:rsidRDefault="00830609" w:rsidP="00830609">
      <w:pPr>
        <w:widowControl w:val="0"/>
        <w:spacing w:after="0" w:line="240" w:lineRule="auto"/>
        <w:jc w:val="both"/>
        <w:rPr>
          <w:rFonts w:ascii="Times New Roman" w:eastAsia="Times New Roman" w:hAnsi="Times New Roman" w:cs="Times New Roman"/>
          <w:snapToGrid w:val="0"/>
          <w:sz w:val="24"/>
          <w:szCs w:val="24"/>
        </w:rPr>
      </w:pPr>
      <w:r w:rsidRPr="00830609">
        <w:rPr>
          <w:rFonts w:ascii="Times New Roman" w:eastAsia="Times New Roman" w:hAnsi="Times New Roman" w:cs="Times New Roman"/>
          <w:snapToGrid w:val="0"/>
          <w:sz w:val="24"/>
          <w:szCs w:val="24"/>
        </w:rPr>
        <w:t>Re-zoning lands = Changing the zoning assignment of a defined area.</w:t>
      </w:r>
    </w:p>
    <w:p w14:paraId="3F901DC1" w14:textId="77777777" w:rsidR="007F7FF5" w:rsidRDefault="007F7FF5" w:rsidP="00830609">
      <w:pPr>
        <w:widowControl w:val="0"/>
        <w:spacing w:after="0" w:line="240" w:lineRule="auto"/>
        <w:jc w:val="both"/>
        <w:rPr>
          <w:rFonts w:ascii="Times New Roman" w:eastAsia="Times New Roman" w:hAnsi="Times New Roman" w:cs="Times New Roman"/>
          <w:b/>
          <w:bCs/>
          <w:snapToGrid w:val="0"/>
          <w:sz w:val="24"/>
          <w:szCs w:val="24"/>
        </w:rPr>
      </w:pPr>
    </w:p>
    <w:p w14:paraId="2286A948" w14:textId="6F7A3D57" w:rsidR="00830609" w:rsidRPr="0016393D" w:rsidRDefault="00830609" w:rsidP="00830609">
      <w:pPr>
        <w:widowControl w:val="0"/>
        <w:spacing w:after="0" w:line="240" w:lineRule="auto"/>
        <w:jc w:val="both"/>
        <w:rPr>
          <w:rFonts w:ascii="Times New Roman" w:eastAsia="Times New Roman" w:hAnsi="Times New Roman" w:cs="Times New Roman"/>
          <w:snapToGrid w:val="0"/>
          <w:sz w:val="24"/>
          <w:szCs w:val="24"/>
        </w:rPr>
      </w:pPr>
      <w:r w:rsidRPr="0016393D">
        <w:rPr>
          <w:rFonts w:ascii="Times New Roman" w:eastAsia="Times New Roman" w:hAnsi="Times New Roman" w:cs="Times New Roman"/>
          <w:snapToGrid w:val="0"/>
          <w:sz w:val="24"/>
          <w:szCs w:val="24"/>
        </w:rPr>
        <w:t>What’s Proposed?</w:t>
      </w:r>
    </w:p>
    <w:p w14:paraId="2318FD29" w14:textId="77777777" w:rsidR="00830609" w:rsidRPr="00830609" w:rsidRDefault="00830609" w:rsidP="00830609">
      <w:pPr>
        <w:widowControl w:val="0"/>
        <w:spacing w:after="0" w:line="240" w:lineRule="auto"/>
        <w:jc w:val="both"/>
        <w:rPr>
          <w:rFonts w:ascii="Times New Roman" w:eastAsia="Times New Roman" w:hAnsi="Times New Roman" w:cs="Times New Roman"/>
          <w:snapToGrid w:val="0"/>
          <w:sz w:val="24"/>
          <w:szCs w:val="24"/>
        </w:rPr>
      </w:pPr>
      <w:r w:rsidRPr="00830609">
        <w:rPr>
          <w:rFonts w:ascii="Times New Roman" w:eastAsia="Times New Roman" w:hAnsi="Times New Roman" w:cs="Times New Roman"/>
          <w:snapToGrid w:val="0"/>
          <w:sz w:val="24"/>
          <w:szCs w:val="24"/>
        </w:rPr>
        <w:t>Re-zoning ‘Tourism’ land to ‘Recreational / Amenity and Green Space’ to front of Ardagh House</w:t>
      </w:r>
    </w:p>
    <w:p w14:paraId="1BBBC8DE" w14:textId="77777777" w:rsidR="007F7FF5" w:rsidRDefault="007F7FF5" w:rsidP="00830609">
      <w:pPr>
        <w:widowControl w:val="0"/>
        <w:spacing w:after="0" w:line="240" w:lineRule="auto"/>
        <w:jc w:val="both"/>
        <w:rPr>
          <w:rFonts w:ascii="Times New Roman" w:eastAsia="Times New Roman" w:hAnsi="Times New Roman" w:cs="Times New Roman"/>
          <w:b/>
          <w:bCs/>
          <w:snapToGrid w:val="0"/>
          <w:sz w:val="24"/>
          <w:szCs w:val="24"/>
        </w:rPr>
      </w:pPr>
    </w:p>
    <w:p w14:paraId="10B4C4BF" w14:textId="0E15BC73" w:rsidR="00830609" w:rsidRPr="0016393D" w:rsidRDefault="00830609" w:rsidP="00830609">
      <w:pPr>
        <w:widowControl w:val="0"/>
        <w:spacing w:after="0" w:line="240" w:lineRule="auto"/>
        <w:jc w:val="both"/>
        <w:rPr>
          <w:rFonts w:ascii="Times New Roman" w:eastAsia="Times New Roman" w:hAnsi="Times New Roman" w:cs="Times New Roman"/>
          <w:snapToGrid w:val="0"/>
          <w:sz w:val="24"/>
          <w:szCs w:val="24"/>
        </w:rPr>
      </w:pPr>
      <w:r w:rsidRPr="0016393D">
        <w:rPr>
          <w:rFonts w:ascii="Times New Roman" w:eastAsia="Times New Roman" w:hAnsi="Times New Roman" w:cs="Times New Roman"/>
          <w:snapToGrid w:val="0"/>
          <w:sz w:val="24"/>
          <w:szCs w:val="24"/>
        </w:rPr>
        <w:t>Why Proposed?</w:t>
      </w:r>
    </w:p>
    <w:p w14:paraId="01EC855E" w14:textId="77777777" w:rsidR="00830609" w:rsidRPr="00830609" w:rsidRDefault="00830609" w:rsidP="00830609">
      <w:pPr>
        <w:widowControl w:val="0"/>
        <w:numPr>
          <w:ilvl w:val="0"/>
          <w:numId w:val="14"/>
        </w:numPr>
        <w:spacing w:after="0" w:line="240" w:lineRule="auto"/>
        <w:jc w:val="both"/>
        <w:rPr>
          <w:rFonts w:ascii="Times New Roman" w:eastAsia="Times New Roman" w:hAnsi="Times New Roman" w:cs="Times New Roman"/>
          <w:snapToGrid w:val="0"/>
          <w:sz w:val="24"/>
          <w:szCs w:val="24"/>
        </w:rPr>
      </w:pPr>
      <w:r w:rsidRPr="00830609">
        <w:rPr>
          <w:rFonts w:ascii="Times New Roman" w:eastAsia="Times New Roman" w:hAnsi="Times New Roman" w:cs="Times New Roman"/>
          <w:snapToGrid w:val="0"/>
          <w:sz w:val="24"/>
          <w:szCs w:val="24"/>
        </w:rPr>
        <w:t xml:space="preserve">Too lenient existing zoning, </w:t>
      </w:r>
    </w:p>
    <w:p w14:paraId="69C5208B" w14:textId="77777777" w:rsidR="00830609" w:rsidRPr="00830609" w:rsidRDefault="00830609" w:rsidP="00830609">
      <w:pPr>
        <w:widowControl w:val="0"/>
        <w:numPr>
          <w:ilvl w:val="0"/>
          <w:numId w:val="14"/>
        </w:numPr>
        <w:spacing w:after="0" w:line="240" w:lineRule="auto"/>
        <w:jc w:val="both"/>
        <w:rPr>
          <w:rFonts w:ascii="Times New Roman" w:eastAsia="Times New Roman" w:hAnsi="Times New Roman" w:cs="Times New Roman"/>
          <w:snapToGrid w:val="0"/>
          <w:sz w:val="24"/>
          <w:szCs w:val="24"/>
        </w:rPr>
      </w:pPr>
      <w:r w:rsidRPr="00830609">
        <w:rPr>
          <w:rFonts w:ascii="Times New Roman" w:eastAsia="Times New Roman" w:hAnsi="Times New Roman" w:cs="Times New Roman"/>
          <w:snapToGrid w:val="0"/>
          <w:sz w:val="24"/>
          <w:szCs w:val="24"/>
        </w:rPr>
        <w:t xml:space="preserve">Amenity zone for protection, </w:t>
      </w:r>
    </w:p>
    <w:p w14:paraId="4A7E5395" w14:textId="77777777" w:rsidR="00830609" w:rsidRPr="00830609" w:rsidRDefault="00830609" w:rsidP="00830609">
      <w:pPr>
        <w:widowControl w:val="0"/>
        <w:numPr>
          <w:ilvl w:val="0"/>
          <w:numId w:val="14"/>
        </w:numPr>
        <w:spacing w:after="0" w:line="240" w:lineRule="auto"/>
        <w:jc w:val="both"/>
        <w:rPr>
          <w:rFonts w:ascii="Times New Roman" w:eastAsia="Times New Roman" w:hAnsi="Times New Roman" w:cs="Times New Roman"/>
          <w:snapToGrid w:val="0"/>
          <w:sz w:val="24"/>
          <w:szCs w:val="24"/>
        </w:rPr>
      </w:pPr>
      <w:r w:rsidRPr="00830609">
        <w:rPr>
          <w:rFonts w:ascii="Times New Roman" w:eastAsia="Times New Roman" w:hAnsi="Times New Roman" w:cs="Times New Roman"/>
          <w:snapToGrid w:val="0"/>
          <w:sz w:val="24"/>
          <w:szCs w:val="24"/>
        </w:rPr>
        <w:t xml:space="preserve">Excessive Tourism zoning, </w:t>
      </w:r>
    </w:p>
    <w:p w14:paraId="6B5958DD" w14:textId="77777777" w:rsidR="00830609" w:rsidRPr="00830609" w:rsidRDefault="00830609" w:rsidP="00830609">
      <w:pPr>
        <w:widowControl w:val="0"/>
        <w:numPr>
          <w:ilvl w:val="0"/>
          <w:numId w:val="14"/>
        </w:numPr>
        <w:spacing w:after="0" w:line="240" w:lineRule="auto"/>
        <w:jc w:val="both"/>
        <w:rPr>
          <w:rFonts w:ascii="Times New Roman" w:eastAsia="Times New Roman" w:hAnsi="Times New Roman" w:cs="Times New Roman"/>
          <w:snapToGrid w:val="0"/>
          <w:sz w:val="24"/>
          <w:szCs w:val="24"/>
        </w:rPr>
      </w:pPr>
      <w:r w:rsidRPr="00830609">
        <w:rPr>
          <w:rFonts w:ascii="Times New Roman" w:eastAsia="Times New Roman" w:hAnsi="Times New Roman" w:cs="Times New Roman"/>
          <w:snapToGrid w:val="0"/>
          <w:sz w:val="24"/>
          <w:szCs w:val="24"/>
        </w:rPr>
        <w:t xml:space="preserve">Match historical and visual </w:t>
      </w:r>
      <w:proofErr w:type="gramStart"/>
      <w:r w:rsidRPr="00830609">
        <w:rPr>
          <w:rFonts w:ascii="Times New Roman" w:eastAsia="Times New Roman" w:hAnsi="Times New Roman" w:cs="Times New Roman"/>
          <w:snapToGrid w:val="0"/>
          <w:sz w:val="24"/>
          <w:szCs w:val="24"/>
        </w:rPr>
        <w:t>use;</w:t>
      </w:r>
      <w:proofErr w:type="gramEnd"/>
    </w:p>
    <w:p w14:paraId="5DB2F90A" w14:textId="47DF40AB" w:rsidR="00830609" w:rsidRDefault="00830609" w:rsidP="00830609">
      <w:pPr>
        <w:widowControl w:val="0"/>
        <w:numPr>
          <w:ilvl w:val="0"/>
          <w:numId w:val="14"/>
        </w:numPr>
        <w:spacing w:after="0" w:line="240" w:lineRule="auto"/>
        <w:jc w:val="both"/>
        <w:rPr>
          <w:rFonts w:ascii="Times New Roman" w:eastAsia="Times New Roman" w:hAnsi="Times New Roman" w:cs="Times New Roman"/>
          <w:snapToGrid w:val="0"/>
          <w:sz w:val="24"/>
          <w:szCs w:val="24"/>
        </w:rPr>
      </w:pPr>
      <w:r w:rsidRPr="00830609">
        <w:rPr>
          <w:rFonts w:ascii="Times New Roman" w:eastAsia="Times New Roman" w:hAnsi="Times New Roman" w:cs="Times New Roman"/>
          <w:snapToGrid w:val="0"/>
          <w:sz w:val="24"/>
          <w:szCs w:val="24"/>
        </w:rPr>
        <w:t>Match original design / layout.</w:t>
      </w:r>
    </w:p>
    <w:p w14:paraId="5AC0C8F2" w14:textId="77777777" w:rsidR="00830609" w:rsidRPr="00830609" w:rsidRDefault="00830609" w:rsidP="00830609">
      <w:pPr>
        <w:widowControl w:val="0"/>
        <w:numPr>
          <w:ilvl w:val="0"/>
          <w:numId w:val="14"/>
        </w:numPr>
        <w:spacing w:after="0" w:line="240" w:lineRule="auto"/>
        <w:jc w:val="both"/>
        <w:rPr>
          <w:rFonts w:ascii="Times New Roman" w:eastAsia="Times New Roman" w:hAnsi="Times New Roman" w:cs="Times New Roman"/>
          <w:snapToGrid w:val="0"/>
          <w:sz w:val="24"/>
          <w:szCs w:val="24"/>
        </w:rPr>
      </w:pPr>
    </w:p>
    <w:p w14:paraId="50033D03" w14:textId="77777777" w:rsidR="00830609" w:rsidRPr="0016393D" w:rsidRDefault="00830609" w:rsidP="00830609">
      <w:pPr>
        <w:spacing w:after="0" w:line="240" w:lineRule="auto"/>
        <w:rPr>
          <w:rFonts w:ascii="Times New Roman" w:eastAsia="Times New Roman" w:hAnsi="Times New Roman" w:cs="Times New Roman"/>
          <w:sz w:val="24"/>
          <w:szCs w:val="24"/>
          <w:lang w:eastAsia="en-IE"/>
        </w:rPr>
      </w:pPr>
      <w:r w:rsidRPr="0016393D">
        <w:rPr>
          <w:rFonts w:ascii="Times New Roman" w:eastAsiaTheme="minorEastAsia" w:hAnsi="Times New Roman" w:cs="Times New Roman"/>
          <w:kern w:val="24"/>
          <w:position w:val="1"/>
          <w:sz w:val="24"/>
          <w:szCs w:val="24"/>
          <w:lang w:eastAsia="en-IE"/>
        </w:rPr>
        <w:t>2. Estate Lands – Protection</w:t>
      </w:r>
    </w:p>
    <w:p w14:paraId="27486FA3" w14:textId="77777777" w:rsidR="00830609" w:rsidRPr="007F7FF5" w:rsidRDefault="00830609" w:rsidP="007F7FF5">
      <w:pPr>
        <w:pStyle w:val="ListParagraph"/>
        <w:numPr>
          <w:ilvl w:val="0"/>
          <w:numId w:val="23"/>
        </w:numPr>
      </w:pPr>
      <w:r w:rsidRPr="007F7FF5">
        <w:rPr>
          <w:rFonts w:eastAsiaTheme="minorEastAsia"/>
          <w:color w:val="000000"/>
          <w:kern w:val="24"/>
        </w:rPr>
        <w:t xml:space="preserve">De-zoned and Residential/Amenity zoned </w:t>
      </w:r>
      <w:proofErr w:type="gramStart"/>
      <w:r w:rsidRPr="007F7FF5">
        <w:rPr>
          <w:rFonts w:eastAsiaTheme="minorEastAsia"/>
          <w:color w:val="000000"/>
          <w:kern w:val="24"/>
        </w:rPr>
        <w:t>land;</w:t>
      </w:r>
      <w:proofErr w:type="gramEnd"/>
    </w:p>
    <w:p w14:paraId="20EF8800" w14:textId="77777777" w:rsidR="00830609" w:rsidRPr="007F7FF5" w:rsidRDefault="00830609" w:rsidP="007F7FF5">
      <w:pPr>
        <w:pStyle w:val="ListParagraph"/>
        <w:numPr>
          <w:ilvl w:val="0"/>
          <w:numId w:val="23"/>
        </w:numPr>
      </w:pPr>
      <w:r w:rsidRPr="007F7FF5">
        <w:rPr>
          <w:rFonts w:eastAsiaTheme="minorEastAsia"/>
          <w:color w:val="000000"/>
          <w:kern w:val="24"/>
        </w:rPr>
        <w:t>Curtilage of multiple RPSs (12 no.) – Part IV of P&amp;D Act 2000</w:t>
      </w:r>
    </w:p>
    <w:p w14:paraId="20411BED" w14:textId="77777777" w:rsidR="00830609" w:rsidRPr="007F7FF5" w:rsidRDefault="00830609" w:rsidP="007F7FF5">
      <w:pPr>
        <w:pStyle w:val="ListParagraph"/>
        <w:numPr>
          <w:ilvl w:val="0"/>
          <w:numId w:val="23"/>
        </w:numPr>
      </w:pPr>
      <w:r w:rsidRPr="007F7FF5">
        <w:rPr>
          <w:rFonts w:eastAsiaTheme="minorEastAsia"/>
          <w:color w:val="000000"/>
          <w:kern w:val="24"/>
        </w:rPr>
        <w:t>Ardagh Village ACA – Part IV of P&amp;D Act 2000</w:t>
      </w:r>
    </w:p>
    <w:p w14:paraId="7CD92836" w14:textId="77777777" w:rsidR="00830609" w:rsidRPr="007F7FF5" w:rsidRDefault="00830609" w:rsidP="007F7FF5">
      <w:pPr>
        <w:pStyle w:val="ListParagraph"/>
        <w:numPr>
          <w:ilvl w:val="0"/>
          <w:numId w:val="23"/>
        </w:numPr>
      </w:pPr>
      <w:r w:rsidRPr="007F7FF5">
        <w:rPr>
          <w:rFonts w:eastAsiaTheme="minorEastAsia"/>
          <w:color w:val="000000"/>
          <w:kern w:val="24"/>
        </w:rPr>
        <w:t>Multiple Record of Monuments and Places (RMP)</w:t>
      </w:r>
    </w:p>
    <w:p w14:paraId="31E8AD02" w14:textId="77777777" w:rsidR="00830609" w:rsidRPr="007F7FF5" w:rsidRDefault="00830609" w:rsidP="007F7FF5">
      <w:pPr>
        <w:pStyle w:val="ListParagraph"/>
        <w:numPr>
          <w:ilvl w:val="0"/>
          <w:numId w:val="23"/>
        </w:numPr>
      </w:pPr>
      <w:r w:rsidRPr="007F7FF5">
        <w:rPr>
          <w:rFonts w:eastAsiaTheme="minorEastAsia"/>
          <w:color w:val="000000"/>
          <w:kern w:val="24"/>
        </w:rPr>
        <w:t>CDP ‘Important Stand of Trees’ Inclusion</w:t>
      </w:r>
    </w:p>
    <w:p w14:paraId="4641F646" w14:textId="77777777" w:rsidR="00830609" w:rsidRPr="007F7FF5" w:rsidRDefault="00830609" w:rsidP="007F7FF5">
      <w:pPr>
        <w:pStyle w:val="ListParagraph"/>
        <w:numPr>
          <w:ilvl w:val="0"/>
          <w:numId w:val="23"/>
        </w:numPr>
      </w:pPr>
      <w:r w:rsidRPr="007F7FF5">
        <w:rPr>
          <w:rFonts w:eastAsiaTheme="minorEastAsia"/>
          <w:color w:val="000000"/>
          <w:kern w:val="24"/>
        </w:rPr>
        <w:lastRenderedPageBreak/>
        <w:t xml:space="preserve">CDP Policy &amp; Development Standards Protection </w:t>
      </w:r>
    </w:p>
    <w:p w14:paraId="6B91BF62" w14:textId="506A3234" w:rsidR="00830609" w:rsidRPr="00830609" w:rsidRDefault="00830609" w:rsidP="00830609">
      <w:pPr>
        <w:spacing w:after="0" w:line="240" w:lineRule="auto"/>
        <w:rPr>
          <w:rFonts w:ascii="Times New Roman" w:eastAsia="Times New Roman" w:hAnsi="Times New Roman" w:cs="Times New Roman"/>
          <w:sz w:val="24"/>
          <w:szCs w:val="24"/>
          <w:lang w:eastAsia="en-IE"/>
        </w:rPr>
      </w:pPr>
      <w:r w:rsidRPr="00830609">
        <w:rPr>
          <w:rFonts w:ascii="Times New Roman" w:eastAsiaTheme="minorEastAsia" w:hAnsi="Times New Roman" w:cs="Times New Roman"/>
          <w:color w:val="000000"/>
          <w:kern w:val="24"/>
          <w:sz w:val="24"/>
          <w:szCs w:val="24"/>
          <w:lang w:eastAsia="en-IE"/>
        </w:rPr>
        <w:t xml:space="preserve">     </w:t>
      </w:r>
      <w:r w:rsidR="007F7FF5">
        <w:rPr>
          <w:rFonts w:ascii="Times New Roman" w:eastAsiaTheme="minorEastAsia" w:hAnsi="Times New Roman" w:cs="Times New Roman"/>
          <w:color w:val="000000"/>
          <w:kern w:val="24"/>
          <w:sz w:val="24"/>
          <w:szCs w:val="24"/>
          <w:lang w:eastAsia="en-IE"/>
        </w:rPr>
        <w:t xml:space="preserve">      </w:t>
      </w:r>
      <w:r w:rsidRPr="00830609">
        <w:rPr>
          <w:rFonts w:ascii="Times New Roman" w:eastAsiaTheme="minorEastAsia" w:hAnsi="Times New Roman" w:cs="Times New Roman"/>
          <w:color w:val="000000"/>
          <w:kern w:val="24"/>
          <w:sz w:val="24"/>
          <w:szCs w:val="24"/>
          <w:lang w:eastAsia="en-IE"/>
        </w:rPr>
        <w:t xml:space="preserve"> (e.g. CPO11.25, CPO11.26, CPO11.28, DMS16.194)</w:t>
      </w:r>
    </w:p>
    <w:p w14:paraId="5D9027F8" w14:textId="77777777" w:rsidR="007F7FF5" w:rsidRPr="007F7FF5" w:rsidRDefault="007F7FF5" w:rsidP="00830609">
      <w:pPr>
        <w:spacing w:after="0" w:line="240" w:lineRule="auto"/>
        <w:rPr>
          <w:rFonts w:ascii="Times New Roman" w:eastAsiaTheme="minorEastAsia" w:hAnsi="Times New Roman" w:cs="Times New Roman"/>
          <w:color w:val="000000"/>
          <w:kern w:val="24"/>
          <w:sz w:val="24"/>
          <w:szCs w:val="24"/>
          <w:lang w:eastAsia="en-IE"/>
        </w:rPr>
      </w:pPr>
    </w:p>
    <w:p w14:paraId="5167F847" w14:textId="7E5A4AE1" w:rsidR="00830609" w:rsidRDefault="00830609" w:rsidP="00830609">
      <w:pPr>
        <w:spacing w:after="0" w:line="240" w:lineRule="auto"/>
        <w:rPr>
          <w:rFonts w:ascii="Times New Roman" w:eastAsiaTheme="minorEastAsia" w:hAnsi="Times New Roman" w:cs="Times New Roman"/>
          <w:color w:val="000000"/>
          <w:kern w:val="24"/>
          <w:sz w:val="24"/>
          <w:szCs w:val="24"/>
          <w:lang w:val="en-GB" w:eastAsia="en-IE"/>
        </w:rPr>
      </w:pPr>
      <w:r w:rsidRPr="00830609">
        <w:rPr>
          <w:rFonts w:ascii="Times New Roman" w:eastAsiaTheme="minorEastAsia" w:hAnsi="Times New Roman" w:cs="Times New Roman"/>
          <w:color w:val="000000"/>
          <w:kern w:val="24"/>
          <w:sz w:val="24"/>
          <w:szCs w:val="24"/>
          <w:lang w:eastAsia="en-IE"/>
        </w:rPr>
        <w:t>“Protect the character of Architectural Conservation Areas in County Longford and ensure the preservation of the character of the Architectural Conservation Area” (</w:t>
      </w:r>
      <w:r w:rsidRPr="00830609">
        <w:rPr>
          <w:rFonts w:ascii="Times New Roman" w:eastAsiaTheme="minorEastAsia" w:hAnsi="Times New Roman" w:cs="Times New Roman"/>
          <w:color w:val="000000"/>
          <w:kern w:val="24"/>
          <w:sz w:val="24"/>
          <w:szCs w:val="24"/>
          <w:lang w:val="en-GB" w:eastAsia="en-IE"/>
        </w:rPr>
        <w:t>CPO11.26).</w:t>
      </w:r>
    </w:p>
    <w:p w14:paraId="68F78841" w14:textId="77777777" w:rsidR="007F7FF5" w:rsidRPr="00830609" w:rsidRDefault="007F7FF5" w:rsidP="00830609">
      <w:pPr>
        <w:spacing w:after="0" w:line="240" w:lineRule="auto"/>
        <w:rPr>
          <w:rFonts w:ascii="Times New Roman" w:eastAsia="Times New Roman" w:hAnsi="Times New Roman" w:cs="Times New Roman"/>
          <w:sz w:val="24"/>
          <w:szCs w:val="24"/>
          <w:lang w:eastAsia="en-IE"/>
        </w:rPr>
      </w:pPr>
    </w:p>
    <w:p w14:paraId="386BF597" w14:textId="7B3322D1" w:rsidR="00830609" w:rsidRPr="0016393D" w:rsidRDefault="00830609" w:rsidP="00830609">
      <w:pPr>
        <w:spacing w:after="0" w:line="240" w:lineRule="auto"/>
        <w:rPr>
          <w:rFonts w:ascii="Times New Roman" w:eastAsiaTheme="minorEastAsia" w:hAnsi="Times New Roman" w:cs="Times New Roman"/>
          <w:kern w:val="24"/>
          <w:position w:val="1"/>
          <w:sz w:val="24"/>
          <w:szCs w:val="24"/>
          <w:lang w:eastAsia="en-IE"/>
        </w:rPr>
      </w:pPr>
      <w:r w:rsidRPr="0016393D">
        <w:rPr>
          <w:rFonts w:ascii="Times New Roman" w:eastAsiaTheme="minorEastAsia" w:hAnsi="Times New Roman" w:cs="Times New Roman"/>
          <w:kern w:val="24"/>
          <w:position w:val="1"/>
          <w:sz w:val="24"/>
          <w:szCs w:val="24"/>
          <w:lang w:eastAsia="en-IE"/>
        </w:rPr>
        <w:t>3. Re-zoning to ‘Residential’</w:t>
      </w:r>
    </w:p>
    <w:p w14:paraId="20B96D16" w14:textId="77777777" w:rsidR="00830609" w:rsidRPr="00830609" w:rsidRDefault="00830609" w:rsidP="00830609">
      <w:pPr>
        <w:spacing w:after="0" w:line="240" w:lineRule="auto"/>
        <w:rPr>
          <w:rFonts w:ascii="Times New Roman" w:eastAsia="Times New Roman" w:hAnsi="Times New Roman" w:cs="Times New Roman"/>
          <w:sz w:val="24"/>
          <w:szCs w:val="24"/>
          <w:lang w:eastAsia="en-IE"/>
        </w:rPr>
      </w:pPr>
      <w:r w:rsidRPr="00830609">
        <w:rPr>
          <w:rFonts w:ascii="Times New Roman" w:eastAsiaTheme="minorEastAsia" w:hAnsi="Times New Roman" w:cs="Times New Roman"/>
          <w:kern w:val="24"/>
          <w:sz w:val="24"/>
          <w:szCs w:val="24"/>
          <w:lang w:eastAsia="en-IE"/>
        </w:rPr>
        <w:t>Ardagh House 2 No. Gate Lodges</w:t>
      </w:r>
    </w:p>
    <w:p w14:paraId="27147864" w14:textId="77777777" w:rsidR="007F7FF5" w:rsidRDefault="007F7FF5" w:rsidP="00830609">
      <w:pPr>
        <w:spacing w:after="0" w:line="240" w:lineRule="auto"/>
        <w:rPr>
          <w:rFonts w:ascii="Times New Roman" w:eastAsiaTheme="minorEastAsia" w:hAnsi="Times New Roman" w:cs="Times New Roman"/>
          <w:b/>
          <w:bCs/>
          <w:color w:val="000000"/>
          <w:kern w:val="24"/>
          <w:sz w:val="24"/>
          <w:szCs w:val="24"/>
          <w:lang w:eastAsia="en-IE"/>
        </w:rPr>
      </w:pPr>
    </w:p>
    <w:p w14:paraId="049AA68F" w14:textId="64D6FF7E" w:rsidR="00830609" w:rsidRPr="0016393D" w:rsidRDefault="00830609" w:rsidP="00830609">
      <w:pPr>
        <w:spacing w:after="0" w:line="240" w:lineRule="auto"/>
        <w:rPr>
          <w:rFonts w:ascii="Times New Roman" w:eastAsia="Times New Roman" w:hAnsi="Times New Roman" w:cs="Times New Roman"/>
          <w:sz w:val="24"/>
          <w:szCs w:val="24"/>
          <w:lang w:eastAsia="en-IE"/>
        </w:rPr>
      </w:pPr>
      <w:r w:rsidRPr="0016393D">
        <w:rPr>
          <w:rFonts w:ascii="Times New Roman" w:eastAsiaTheme="minorEastAsia" w:hAnsi="Times New Roman" w:cs="Times New Roman"/>
          <w:color w:val="000000"/>
          <w:kern w:val="24"/>
          <w:sz w:val="24"/>
          <w:szCs w:val="24"/>
          <w:lang w:eastAsia="en-IE"/>
        </w:rPr>
        <w:t>Assessment</w:t>
      </w:r>
    </w:p>
    <w:p w14:paraId="3BF46CF4" w14:textId="77777777" w:rsidR="00830609" w:rsidRPr="007F7FF5" w:rsidRDefault="00830609" w:rsidP="007F7FF5">
      <w:pPr>
        <w:pStyle w:val="ListParagraph"/>
        <w:numPr>
          <w:ilvl w:val="0"/>
          <w:numId w:val="24"/>
        </w:numPr>
      </w:pPr>
      <w:r w:rsidRPr="007F7FF5">
        <w:rPr>
          <w:rFonts w:eastAsiaTheme="minorEastAsia"/>
          <w:color w:val="000000"/>
          <w:kern w:val="24"/>
        </w:rPr>
        <w:t xml:space="preserve">Ardagh ‘House’ and the 2 no. Gate ‘Lodges’ were designed for ‘Residential’ </w:t>
      </w:r>
      <w:proofErr w:type="gramStart"/>
      <w:r w:rsidRPr="007F7FF5">
        <w:rPr>
          <w:rFonts w:eastAsiaTheme="minorEastAsia"/>
          <w:color w:val="000000"/>
          <w:kern w:val="24"/>
        </w:rPr>
        <w:t>use;</w:t>
      </w:r>
      <w:proofErr w:type="gramEnd"/>
    </w:p>
    <w:p w14:paraId="2B049E8A" w14:textId="77777777" w:rsidR="00830609" w:rsidRPr="007F7FF5" w:rsidRDefault="00830609" w:rsidP="007F7FF5">
      <w:pPr>
        <w:pStyle w:val="ListParagraph"/>
        <w:numPr>
          <w:ilvl w:val="0"/>
          <w:numId w:val="24"/>
        </w:numPr>
      </w:pPr>
      <w:r w:rsidRPr="007F7FF5">
        <w:rPr>
          <w:rFonts w:eastAsiaTheme="minorEastAsia"/>
          <w:color w:val="000000"/>
          <w:kern w:val="24"/>
        </w:rPr>
        <w:t xml:space="preserve">2 No. Gate Lodges current use for ‘Residential’ </w:t>
      </w:r>
      <w:proofErr w:type="gramStart"/>
      <w:r w:rsidRPr="007F7FF5">
        <w:rPr>
          <w:rFonts w:eastAsiaTheme="minorEastAsia"/>
          <w:color w:val="000000"/>
          <w:kern w:val="24"/>
        </w:rPr>
        <w:t>purposes;</w:t>
      </w:r>
      <w:proofErr w:type="gramEnd"/>
    </w:p>
    <w:p w14:paraId="64F20715" w14:textId="77777777" w:rsidR="007F7FF5" w:rsidRDefault="007F7FF5" w:rsidP="00830609">
      <w:pPr>
        <w:spacing w:after="0" w:line="240" w:lineRule="auto"/>
        <w:rPr>
          <w:rFonts w:ascii="Times New Roman" w:eastAsiaTheme="minorEastAsia" w:hAnsi="Times New Roman" w:cs="Times New Roman"/>
          <w:b/>
          <w:bCs/>
          <w:color w:val="202020"/>
          <w:kern w:val="24"/>
          <w:sz w:val="24"/>
          <w:szCs w:val="24"/>
          <w:lang w:eastAsia="en-IE"/>
        </w:rPr>
      </w:pPr>
    </w:p>
    <w:p w14:paraId="6B42DC10" w14:textId="36833D39" w:rsidR="00830609" w:rsidRPr="0016393D" w:rsidRDefault="00830609" w:rsidP="00830609">
      <w:pPr>
        <w:spacing w:after="0" w:line="240" w:lineRule="auto"/>
        <w:rPr>
          <w:rFonts w:ascii="Times New Roman" w:eastAsia="Times New Roman" w:hAnsi="Times New Roman" w:cs="Times New Roman"/>
          <w:sz w:val="24"/>
          <w:szCs w:val="24"/>
          <w:lang w:eastAsia="en-IE"/>
        </w:rPr>
      </w:pPr>
      <w:r w:rsidRPr="0016393D">
        <w:rPr>
          <w:rFonts w:ascii="Times New Roman" w:eastAsiaTheme="minorEastAsia" w:hAnsi="Times New Roman" w:cs="Times New Roman"/>
          <w:color w:val="202020"/>
          <w:kern w:val="24"/>
          <w:sz w:val="24"/>
          <w:szCs w:val="24"/>
          <w:lang w:eastAsia="en-IE"/>
        </w:rPr>
        <w:t>P</w:t>
      </w:r>
      <w:r w:rsidR="007F7FF5" w:rsidRPr="0016393D">
        <w:rPr>
          <w:rFonts w:ascii="Times New Roman" w:eastAsiaTheme="minorEastAsia" w:hAnsi="Times New Roman" w:cs="Times New Roman"/>
          <w:color w:val="202020"/>
          <w:kern w:val="24"/>
          <w:sz w:val="24"/>
          <w:szCs w:val="24"/>
          <w:lang w:eastAsia="en-IE"/>
        </w:rPr>
        <w:t>rotection</w:t>
      </w:r>
    </w:p>
    <w:p w14:paraId="7F013A09" w14:textId="77777777" w:rsidR="00830609" w:rsidRPr="007F7FF5" w:rsidRDefault="00830609" w:rsidP="007F7FF5">
      <w:pPr>
        <w:pStyle w:val="ListParagraph"/>
        <w:numPr>
          <w:ilvl w:val="0"/>
          <w:numId w:val="25"/>
        </w:numPr>
      </w:pPr>
      <w:r w:rsidRPr="007F7FF5">
        <w:rPr>
          <w:rFonts w:eastAsiaTheme="minorEastAsia"/>
          <w:color w:val="000000"/>
          <w:kern w:val="24"/>
        </w:rPr>
        <w:t>Multiple RPSs – Part IV of P&amp;D Act 2000</w:t>
      </w:r>
    </w:p>
    <w:p w14:paraId="6D1C5E95" w14:textId="77777777" w:rsidR="00830609" w:rsidRPr="007F7FF5" w:rsidRDefault="00830609" w:rsidP="007F7FF5">
      <w:pPr>
        <w:pStyle w:val="ListParagraph"/>
        <w:numPr>
          <w:ilvl w:val="0"/>
          <w:numId w:val="25"/>
        </w:numPr>
      </w:pPr>
      <w:r w:rsidRPr="007F7FF5">
        <w:rPr>
          <w:rFonts w:eastAsiaTheme="minorEastAsia"/>
          <w:color w:val="000000"/>
          <w:kern w:val="24"/>
        </w:rPr>
        <w:t>Ardagh Village ACA – Part IV of P&amp;D Act 2000</w:t>
      </w:r>
    </w:p>
    <w:p w14:paraId="746568F2" w14:textId="77777777" w:rsidR="00830609" w:rsidRPr="007F7FF5" w:rsidRDefault="00830609" w:rsidP="007F7FF5">
      <w:pPr>
        <w:pStyle w:val="ListParagraph"/>
        <w:numPr>
          <w:ilvl w:val="0"/>
          <w:numId w:val="25"/>
        </w:numPr>
      </w:pPr>
      <w:r w:rsidRPr="007F7FF5">
        <w:rPr>
          <w:rFonts w:eastAsiaTheme="minorEastAsia"/>
          <w:color w:val="000000"/>
          <w:kern w:val="24"/>
        </w:rPr>
        <w:t>National Inventory of Architectural Heritage (NIAH) Register</w:t>
      </w:r>
    </w:p>
    <w:p w14:paraId="7177FEA0" w14:textId="77777777" w:rsidR="00830609" w:rsidRPr="007F7FF5" w:rsidRDefault="00830609" w:rsidP="007F7FF5">
      <w:pPr>
        <w:pStyle w:val="ListParagraph"/>
        <w:numPr>
          <w:ilvl w:val="0"/>
          <w:numId w:val="25"/>
        </w:numPr>
      </w:pPr>
      <w:r w:rsidRPr="007F7FF5">
        <w:rPr>
          <w:rFonts w:eastAsiaTheme="minorEastAsia"/>
          <w:color w:val="000000"/>
          <w:kern w:val="24"/>
        </w:rPr>
        <w:t>Conservation Management Plan by RIAI Conservation Architect</w:t>
      </w:r>
    </w:p>
    <w:p w14:paraId="237043ED" w14:textId="77777777" w:rsidR="00830609" w:rsidRPr="007F7FF5" w:rsidRDefault="00830609" w:rsidP="007F7FF5">
      <w:pPr>
        <w:pStyle w:val="ListParagraph"/>
        <w:numPr>
          <w:ilvl w:val="0"/>
          <w:numId w:val="25"/>
        </w:numPr>
      </w:pPr>
      <w:r w:rsidRPr="007F7FF5">
        <w:rPr>
          <w:rFonts w:eastAsiaTheme="minorEastAsia"/>
          <w:color w:val="000000"/>
          <w:kern w:val="24"/>
        </w:rPr>
        <w:t>CDP Policy Protection (e.g. CPO11.7, CPO11.15, CPO11.20)</w:t>
      </w:r>
    </w:p>
    <w:p w14:paraId="7F4349BE" w14:textId="77777777" w:rsidR="007F7FF5" w:rsidRDefault="007F7FF5" w:rsidP="00830609">
      <w:pPr>
        <w:spacing w:after="0" w:line="240" w:lineRule="auto"/>
        <w:rPr>
          <w:rFonts w:ascii="Times New Roman" w:eastAsiaTheme="minorEastAsia" w:hAnsi="Times New Roman" w:cs="Times New Roman"/>
          <w:color w:val="000000"/>
          <w:kern w:val="24"/>
          <w:sz w:val="24"/>
          <w:szCs w:val="24"/>
          <w:lang w:eastAsia="en-IE"/>
        </w:rPr>
      </w:pPr>
    </w:p>
    <w:p w14:paraId="24EAA20F" w14:textId="53710186" w:rsidR="00830609" w:rsidRDefault="00830609" w:rsidP="00830609">
      <w:pPr>
        <w:spacing w:after="0" w:line="240" w:lineRule="auto"/>
        <w:rPr>
          <w:rFonts w:ascii="Times New Roman" w:eastAsiaTheme="minorEastAsia" w:hAnsi="Times New Roman" w:cs="Times New Roman"/>
          <w:color w:val="000000"/>
          <w:kern w:val="24"/>
          <w:sz w:val="24"/>
          <w:szCs w:val="24"/>
          <w:lang w:eastAsia="en-IE"/>
        </w:rPr>
      </w:pPr>
      <w:r w:rsidRPr="00830609">
        <w:rPr>
          <w:rFonts w:ascii="Times New Roman" w:eastAsiaTheme="minorEastAsia" w:hAnsi="Times New Roman" w:cs="Times New Roman"/>
          <w:color w:val="000000"/>
          <w:kern w:val="24"/>
          <w:sz w:val="24"/>
          <w:szCs w:val="24"/>
          <w:lang w:eastAsia="en-IE"/>
        </w:rPr>
        <w:t>“</w:t>
      </w:r>
      <w:r w:rsidRPr="00830609">
        <w:rPr>
          <w:rFonts w:ascii="Times New Roman" w:eastAsiaTheme="minorEastAsia" w:hAnsi="Times New Roman" w:cs="Times New Roman"/>
          <w:color w:val="000000"/>
          <w:kern w:val="24"/>
          <w:sz w:val="24"/>
          <w:szCs w:val="24"/>
          <w:u w:val="single"/>
          <w:lang w:eastAsia="en-IE"/>
        </w:rPr>
        <w:t>Refuse permission</w:t>
      </w:r>
      <w:r w:rsidRPr="00830609">
        <w:rPr>
          <w:rFonts w:ascii="Times New Roman" w:eastAsiaTheme="minorEastAsia" w:hAnsi="Times New Roman" w:cs="Times New Roman"/>
          <w:color w:val="000000"/>
          <w:kern w:val="24"/>
          <w:sz w:val="24"/>
          <w:szCs w:val="24"/>
          <w:lang w:eastAsia="en-IE"/>
        </w:rPr>
        <w:t xml:space="preserve"> for development within the curtilage or adjacent to a Protected Structure which would adversely impact on the character and special interest of the structure, where appropriate”, irrespective of zoning (CPO11.27).</w:t>
      </w:r>
    </w:p>
    <w:p w14:paraId="025D166A" w14:textId="77777777" w:rsidR="005E4EF7" w:rsidRDefault="005E4EF7" w:rsidP="005E4EF7">
      <w:pPr>
        <w:widowControl w:val="0"/>
        <w:jc w:val="both"/>
        <w:rPr>
          <w:rFonts w:ascii="Times New Roman" w:hAnsi="Times New Roman" w:cs="Times New Roman"/>
          <w:b/>
          <w:bCs/>
          <w:snapToGrid w:val="0"/>
          <w:sz w:val="24"/>
          <w:szCs w:val="24"/>
          <w:u w:val="single"/>
        </w:rPr>
      </w:pPr>
    </w:p>
    <w:p w14:paraId="2295273A" w14:textId="377AF02F" w:rsidR="005E4EF7" w:rsidRPr="006423FE" w:rsidRDefault="005E4EF7" w:rsidP="005E4EF7">
      <w:pPr>
        <w:widowControl w:val="0"/>
        <w:jc w:val="both"/>
        <w:rPr>
          <w:rFonts w:ascii="Times New Roman" w:hAnsi="Times New Roman" w:cs="Times New Roman"/>
          <w:b/>
          <w:bCs/>
          <w:snapToGrid w:val="0"/>
          <w:sz w:val="24"/>
          <w:szCs w:val="24"/>
          <w:u w:val="single"/>
        </w:rPr>
      </w:pPr>
      <w:r>
        <w:rPr>
          <w:rFonts w:ascii="Times New Roman" w:hAnsi="Times New Roman" w:cs="Times New Roman"/>
          <w:b/>
          <w:bCs/>
          <w:snapToGrid w:val="0"/>
          <w:sz w:val="24"/>
          <w:szCs w:val="24"/>
          <w:u w:val="single"/>
        </w:rPr>
        <w:t xml:space="preserve">Protected View </w:t>
      </w:r>
      <w:r w:rsidRPr="006423FE">
        <w:rPr>
          <w:rFonts w:ascii="Times New Roman" w:hAnsi="Times New Roman" w:cs="Times New Roman"/>
          <w:b/>
          <w:bCs/>
          <w:snapToGrid w:val="0"/>
          <w:sz w:val="24"/>
          <w:szCs w:val="24"/>
          <w:u w:val="single"/>
        </w:rPr>
        <w:t>Notice of Motion</w:t>
      </w:r>
    </w:p>
    <w:p w14:paraId="4F0E9457" w14:textId="77777777" w:rsidR="005E4EF7" w:rsidRDefault="005E4EF7" w:rsidP="005E4EF7">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Prior to the meeting and under Standing Order Number 23 a notice of motion was submitted by Councillors Colm Murray, Mick </w:t>
      </w:r>
      <w:proofErr w:type="gramStart"/>
      <w:r>
        <w:rPr>
          <w:rFonts w:ascii="Times New Roman" w:eastAsia="Calibri" w:hAnsi="Times New Roman" w:cs="Times New Roman"/>
          <w:sz w:val="24"/>
          <w:szCs w:val="24"/>
        </w:rPr>
        <w:t>Cahill</w:t>
      </w:r>
      <w:proofErr w:type="gramEnd"/>
      <w:r>
        <w:rPr>
          <w:rFonts w:ascii="Times New Roman" w:eastAsia="Calibri" w:hAnsi="Times New Roman" w:cs="Times New Roman"/>
          <w:sz w:val="24"/>
          <w:szCs w:val="24"/>
        </w:rPr>
        <w:t xml:space="preserve"> and Paul Ross to the </w:t>
      </w:r>
      <w:proofErr w:type="spellStart"/>
      <w:r>
        <w:rPr>
          <w:rFonts w:ascii="Times New Roman" w:eastAsia="Calibri" w:hAnsi="Times New Roman" w:cs="Times New Roman"/>
          <w:sz w:val="24"/>
          <w:szCs w:val="24"/>
        </w:rPr>
        <w:t>Cathaoirleach</w:t>
      </w:r>
      <w:proofErr w:type="spellEnd"/>
      <w:r>
        <w:rPr>
          <w:rFonts w:ascii="Times New Roman" w:eastAsia="Calibri" w:hAnsi="Times New Roman" w:cs="Times New Roman"/>
          <w:sz w:val="24"/>
          <w:szCs w:val="24"/>
        </w:rPr>
        <w:t xml:space="preserve"> for consideration. The </w:t>
      </w:r>
      <w:proofErr w:type="spellStart"/>
      <w:r>
        <w:rPr>
          <w:rFonts w:ascii="Times New Roman" w:eastAsia="Calibri" w:hAnsi="Times New Roman" w:cs="Times New Roman"/>
          <w:sz w:val="24"/>
          <w:szCs w:val="24"/>
        </w:rPr>
        <w:t>Cathaoirleach</w:t>
      </w:r>
      <w:proofErr w:type="spellEnd"/>
      <w:r>
        <w:rPr>
          <w:rFonts w:ascii="Times New Roman" w:eastAsia="Calibri" w:hAnsi="Times New Roman" w:cs="Times New Roman"/>
          <w:sz w:val="24"/>
          <w:szCs w:val="24"/>
        </w:rPr>
        <w:t xml:space="preserve"> considered and accepted the Notice of Motion.</w:t>
      </w:r>
    </w:p>
    <w:p w14:paraId="7D5DB740" w14:textId="77777777" w:rsidR="005E4EF7" w:rsidRDefault="005E4EF7" w:rsidP="005E4EF7">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following Notice of Motion was proposed by Councillor Colm Murray and seconded by Councillor Paul Ross:</w:t>
      </w:r>
    </w:p>
    <w:p w14:paraId="0F4C16CD" w14:textId="77777777" w:rsidR="005E4EF7" w:rsidRDefault="005E4EF7" w:rsidP="005E4EF7">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We propose the insertion and deletion of the following text highlighted in RED to Appendix 1E of the Draft Longford County Development Plan dealing specifically with the Ardagh Residential zoning description:  </w:t>
      </w:r>
    </w:p>
    <w:p w14:paraId="75137662" w14:textId="77777777" w:rsidR="005E4EF7" w:rsidRDefault="005E4EF7" w:rsidP="005E4EF7">
      <w:pPr>
        <w:spacing w:line="240" w:lineRule="auto"/>
        <w:rPr>
          <w:rFonts w:ascii="Times New Roman" w:eastAsiaTheme="minorEastAsia" w:hAnsi="Times New Roman" w:cs="Times New Roman"/>
          <w:b/>
          <w:bCs/>
          <w:color w:val="000000" w:themeColor="text1"/>
          <w:kern w:val="24"/>
          <w:sz w:val="24"/>
          <w:szCs w:val="24"/>
        </w:rPr>
      </w:pPr>
      <w:r>
        <w:rPr>
          <w:rFonts w:ascii="Times New Roman" w:eastAsiaTheme="minorEastAsia" w:hAnsi="Times New Roman" w:cs="Times New Roman"/>
          <w:b/>
          <w:bCs/>
          <w:color w:val="000000" w:themeColor="text1"/>
          <w:kern w:val="24"/>
          <w:sz w:val="24"/>
          <w:szCs w:val="24"/>
        </w:rPr>
        <w:t xml:space="preserve">Appendix 1E: Serviced Rural Villages Abbeyshrule, Ardagh, </w:t>
      </w:r>
      <w:proofErr w:type="spellStart"/>
      <w:r>
        <w:rPr>
          <w:rFonts w:ascii="Times New Roman" w:eastAsiaTheme="minorEastAsia" w:hAnsi="Times New Roman" w:cs="Times New Roman"/>
          <w:b/>
          <w:bCs/>
          <w:color w:val="000000" w:themeColor="text1"/>
          <w:kern w:val="24"/>
          <w:sz w:val="24"/>
          <w:szCs w:val="24"/>
        </w:rPr>
        <w:t>Ballinamuck</w:t>
      </w:r>
      <w:proofErr w:type="spellEnd"/>
      <w:r>
        <w:rPr>
          <w:rFonts w:ascii="Times New Roman" w:eastAsiaTheme="minorEastAsia" w:hAnsi="Times New Roman" w:cs="Times New Roman"/>
          <w:b/>
          <w:bCs/>
          <w:color w:val="000000" w:themeColor="text1"/>
          <w:kern w:val="24"/>
          <w:sz w:val="24"/>
          <w:szCs w:val="24"/>
        </w:rPr>
        <w:t xml:space="preserve">, </w:t>
      </w:r>
      <w:proofErr w:type="spellStart"/>
      <w:r>
        <w:rPr>
          <w:rFonts w:ascii="Times New Roman" w:eastAsiaTheme="minorEastAsia" w:hAnsi="Times New Roman" w:cs="Times New Roman"/>
          <w:b/>
          <w:bCs/>
          <w:color w:val="000000" w:themeColor="text1"/>
          <w:kern w:val="24"/>
          <w:sz w:val="24"/>
          <w:szCs w:val="24"/>
        </w:rPr>
        <w:t>Clondra</w:t>
      </w:r>
      <w:proofErr w:type="spellEnd"/>
    </w:p>
    <w:p w14:paraId="06B18B7C" w14:textId="77777777" w:rsidR="005E4EF7" w:rsidRPr="00AC083A" w:rsidRDefault="005E4EF7" w:rsidP="005E4EF7">
      <w:pPr>
        <w:spacing w:line="240" w:lineRule="auto"/>
        <w:rPr>
          <w:rFonts w:ascii="Times New Roman" w:eastAsiaTheme="minorEastAsia" w:hAnsi="Times New Roman" w:cs="Times New Roman"/>
          <w:b/>
          <w:bCs/>
          <w:color w:val="000000" w:themeColor="text1"/>
          <w:kern w:val="24"/>
          <w:sz w:val="24"/>
          <w:szCs w:val="24"/>
          <w:u w:val="single"/>
        </w:rPr>
      </w:pPr>
      <w:r w:rsidRPr="00AC083A">
        <w:rPr>
          <w:rFonts w:ascii="Times New Roman" w:eastAsiaTheme="minorEastAsia" w:hAnsi="Times New Roman" w:cs="Times New Roman"/>
          <w:b/>
          <w:bCs/>
          <w:color w:val="000000" w:themeColor="text1"/>
          <w:kern w:val="24"/>
          <w:sz w:val="24"/>
          <w:szCs w:val="24"/>
          <w:u w:val="single"/>
        </w:rPr>
        <w:t>Ardagh Residential Zoning Description in Draft Development Plan</w:t>
      </w:r>
    </w:p>
    <w:p w14:paraId="6440CD84" w14:textId="77777777" w:rsidR="005E4EF7" w:rsidRPr="00AC083A" w:rsidRDefault="005E4EF7" w:rsidP="005E4EF7">
      <w:pPr>
        <w:spacing w:line="240" w:lineRule="auto"/>
        <w:rPr>
          <w:rFonts w:ascii="Times New Roman" w:eastAsiaTheme="minorEastAsia" w:hAnsi="Times New Roman" w:cs="Times New Roman"/>
          <w:b/>
          <w:bCs/>
          <w:color w:val="000000" w:themeColor="text1"/>
          <w:kern w:val="24"/>
          <w:sz w:val="24"/>
          <w:szCs w:val="24"/>
          <w:u w:val="single"/>
        </w:rPr>
      </w:pPr>
      <w:r w:rsidRPr="00AC083A">
        <w:rPr>
          <w:rFonts w:ascii="Times New Roman" w:eastAsiaTheme="minorEastAsia" w:hAnsi="Times New Roman" w:cs="Times New Roman"/>
          <w:b/>
          <w:bCs/>
          <w:color w:val="000000" w:themeColor="text1"/>
          <w:kern w:val="24"/>
          <w:sz w:val="24"/>
          <w:szCs w:val="24"/>
          <w:u w:val="single"/>
        </w:rPr>
        <w:t>Residential</w:t>
      </w:r>
    </w:p>
    <w:p w14:paraId="25192702" w14:textId="77777777" w:rsidR="005E4EF7" w:rsidRPr="005E4EF7" w:rsidRDefault="005E4EF7" w:rsidP="005E4EF7">
      <w:pPr>
        <w:spacing w:line="240" w:lineRule="auto"/>
        <w:rPr>
          <w:rFonts w:ascii="Times New Roman" w:eastAsiaTheme="minorEastAsia" w:hAnsi="Times New Roman" w:cs="Times New Roman"/>
          <w:b/>
          <w:bCs/>
          <w:color w:val="000000" w:themeColor="text1"/>
          <w:kern w:val="24"/>
          <w:sz w:val="24"/>
          <w:szCs w:val="24"/>
        </w:rPr>
      </w:pPr>
      <w:r w:rsidRPr="005E4EF7">
        <w:rPr>
          <w:rFonts w:ascii="Times New Roman" w:eastAsiaTheme="minorEastAsia" w:hAnsi="Times New Roman" w:cs="Times New Roman"/>
          <w:b/>
          <w:bCs/>
          <w:color w:val="000000" w:themeColor="text1"/>
          <w:kern w:val="24"/>
          <w:sz w:val="24"/>
          <w:szCs w:val="24"/>
        </w:rPr>
        <w:t>To provide for residential development and protect and improve residential amenity.</w:t>
      </w:r>
    </w:p>
    <w:p w14:paraId="50FA3A56" w14:textId="77777777" w:rsidR="005E4EF7" w:rsidRDefault="005E4EF7" w:rsidP="005E4EF7">
      <w:pPr>
        <w:spacing w:line="240" w:lineRule="auto"/>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 xml:space="preserve">This zoning is intended primarily for established housing developments but may include a range of other uses particularly those that have the potential to improve the residential </w:t>
      </w:r>
      <w:r>
        <w:rPr>
          <w:rFonts w:ascii="Times New Roman" w:eastAsiaTheme="minorEastAsia" w:hAnsi="Times New Roman" w:cs="Times New Roman"/>
          <w:color w:val="000000" w:themeColor="text1"/>
          <w:kern w:val="24"/>
          <w:sz w:val="24"/>
          <w:szCs w:val="24"/>
        </w:rPr>
        <w:lastRenderedPageBreak/>
        <w:t>amenity of residential communities such as schools, creches, small shops, doctor’s surgeries, small scale residential, playing fields, etc.</w:t>
      </w:r>
    </w:p>
    <w:p w14:paraId="2A9CE171" w14:textId="77777777" w:rsidR="005E4EF7" w:rsidRDefault="005E4EF7" w:rsidP="005E4EF7">
      <w:pPr>
        <w:spacing w:line="240" w:lineRule="auto"/>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 xml:space="preserve">Potential sites may range from small gap infill, unused or derelict land and back land areas, side gardens of existing houses, up to larger undeveloped sites within an established residential area.  A balance must be struck between the reasonable protection of the amenities and privacy of adjoining dwellings, the protection of established character and the need to </w:t>
      </w:r>
      <w:r w:rsidRPr="005E4EF7">
        <w:rPr>
          <w:rFonts w:ascii="Times New Roman" w:eastAsiaTheme="minorEastAsia" w:hAnsi="Times New Roman" w:cs="Times New Roman"/>
          <w:strike/>
          <w:color w:val="FF0000"/>
          <w:kern w:val="24"/>
          <w:sz w:val="24"/>
          <w:szCs w:val="24"/>
          <w:u w:val="single"/>
        </w:rPr>
        <w:t>provide infill development</w:t>
      </w:r>
      <w:r w:rsidRPr="005E4EF7">
        <w:rPr>
          <w:rFonts w:ascii="Times New Roman" w:eastAsiaTheme="minorEastAsia" w:hAnsi="Times New Roman" w:cs="Times New Roman"/>
          <w:color w:val="FF0000"/>
          <w:kern w:val="24"/>
          <w:sz w:val="24"/>
          <w:szCs w:val="24"/>
        </w:rPr>
        <w:t xml:space="preserve"> protect the architectural character and conservation status of Ardagh Village.</w:t>
      </w:r>
      <w:r>
        <w:rPr>
          <w:rFonts w:ascii="Times New Roman" w:eastAsiaTheme="minorEastAsia" w:hAnsi="Times New Roman" w:cs="Times New Roman"/>
          <w:color w:val="000000" w:themeColor="text1"/>
          <w:kern w:val="24"/>
          <w:sz w:val="24"/>
          <w:szCs w:val="24"/>
        </w:rPr>
        <w:t xml:space="preserve">  Proposals for development involving the intensification of residential uses within existing residential areas will need to clearly demonstrate that the proposal respects the existing character of the area and would not harm the amenity value of adjacent properties.  </w:t>
      </w:r>
      <w:r w:rsidRPr="005E4EF7">
        <w:rPr>
          <w:rFonts w:ascii="Times New Roman" w:eastAsiaTheme="minorEastAsia" w:hAnsi="Times New Roman" w:cs="Times New Roman"/>
          <w:color w:val="FF0000"/>
          <w:kern w:val="24"/>
          <w:sz w:val="24"/>
          <w:szCs w:val="24"/>
        </w:rPr>
        <w:t>In addition the existing neighbourhood park which is located between the eastern lodge house at the main gate and the Old Ardagh School/Heritage Centre shall be protected from any new development other than the proper maintenance of any existing septic tank and fencing which may exist on the site.</w:t>
      </w:r>
    </w:p>
    <w:p w14:paraId="5F816A9D" w14:textId="77777777" w:rsidR="005E4EF7" w:rsidRDefault="005E4EF7" w:rsidP="005E4EF7">
      <w:pPr>
        <w:spacing w:line="240" w:lineRule="auto"/>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 xml:space="preserve">Within this zoning category </w:t>
      </w:r>
      <w:r w:rsidRPr="007D3ED4">
        <w:rPr>
          <w:rFonts w:ascii="Times New Roman" w:eastAsiaTheme="minorEastAsia" w:hAnsi="Times New Roman" w:cs="Times New Roman"/>
          <w:color w:val="FF0000"/>
          <w:kern w:val="24"/>
          <w:sz w:val="24"/>
          <w:szCs w:val="24"/>
        </w:rPr>
        <w:t xml:space="preserve">the protection of the architectural character of the area and the </w:t>
      </w:r>
      <w:r>
        <w:rPr>
          <w:rFonts w:ascii="Times New Roman" w:eastAsiaTheme="minorEastAsia" w:hAnsi="Times New Roman" w:cs="Times New Roman"/>
          <w:color w:val="000000" w:themeColor="text1"/>
          <w:kern w:val="24"/>
          <w:sz w:val="24"/>
          <w:szCs w:val="24"/>
        </w:rPr>
        <w:t>improved quality of existing residential areas will be the Council’s priority.</w:t>
      </w:r>
    </w:p>
    <w:p w14:paraId="02E3FC94" w14:textId="77777777" w:rsidR="005E4EF7" w:rsidRDefault="005E4EF7" w:rsidP="005E4EF7">
      <w:pPr>
        <w:spacing w:line="240" w:lineRule="auto"/>
        <w:rPr>
          <w:rFonts w:ascii="Times New Roman" w:eastAsiaTheme="minorEastAsia" w:hAnsi="Times New Roman" w:cs="Times New Roman"/>
          <w:b/>
          <w:bCs/>
          <w:color w:val="000000" w:themeColor="text1"/>
          <w:kern w:val="24"/>
          <w:sz w:val="24"/>
          <w:szCs w:val="24"/>
          <w:u w:val="single"/>
        </w:rPr>
      </w:pPr>
      <w:r>
        <w:rPr>
          <w:rFonts w:ascii="Times New Roman" w:eastAsiaTheme="minorEastAsia" w:hAnsi="Times New Roman" w:cs="Times New Roman"/>
          <w:b/>
          <w:bCs/>
          <w:color w:val="000000" w:themeColor="text1"/>
          <w:kern w:val="24"/>
          <w:sz w:val="24"/>
          <w:szCs w:val="24"/>
          <w:u w:val="single"/>
        </w:rPr>
        <w:t>Protected View</w:t>
      </w:r>
    </w:p>
    <w:p w14:paraId="7F5D70AF" w14:textId="77777777" w:rsidR="005E4EF7" w:rsidRDefault="005E4EF7" w:rsidP="005E4EF7">
      <w:pPr>
        <w:spacing w:line="240" w:lineRule="auto"/>
        <w:rPr>
          <w:rFonts w:ascii="Times New Roman" w:eastAsiaTheme="minorEastAsia" w:hAnsi="Times New Roman" w:cs="Times New Roman"/>
          <w:color w:val="FF0000"/>
          <w:kern w:val="24"/>
          <w:sz w:val="24"/>
          <w:szCs w:val="24"/>
        </w:rPr>
      </w:pPr>
      <w:r w:rsidRPr="005D6DE4">
        <w:rPr>
          <w:rFonts w:ascii="Times New Roman" w:eastAsiaTheme="minorEastAsia" w:hAnsi="Times New Roman" w:cs="Times New Roman"/>
          <w:color w:val="FF0000"/>
          <w:kern w:val="24"/>
          <w:sz w:val="24"/>
          <w:szCs w:val="24"/>
        </w:rPr>
        <w:t>The view from the village towards Ardagh House between both lodge Houses shall be protected from any inappropriate developments.</w:t>
      </w:r>
    </w:p>
    <w:p w14:paraId="57BF369A" w14:textId="04EB3BB0" w:rsidR="005E4EF7" w:rsidRPr="00F13097" w:rsidRDefault="005E4EF7" w:rsidP="005E4EF7">
      <w:pPr>
        <w:spacing w:line="240" w:lineRule="auto"/>
        <w:rPr>
          <w:rFonts w:ascii="Times New Roman" w:eastAsiaTheme="minorEastAsia" w:hAnsi="Times New Roman" w:cs="Times New Roman"/>
          <w:color w:val="000000" w:themeColor="text1"/>
          <w:kern w:val="24"/>
          <w:sz w:val="24"/>
          <w:szCs w:val="24"/>
        </w:rPr>
      </w:pPr>
      <w:r w:rsidRPr="00F13097">
        <w:rPr>
          <w:rFonts w:ascii="Times New Roman" w:eastAsiaTheme="minorEastAsia" w:hAnsi="Times New Roman" w:cs="Times New Roman"/>
          <w:color w:val="000000" w:themeColor="text1"/>
          <w:kern w:val="24"/>
          <w:sz w:val="24"/>
          <w:szCs w:val="24"/>
        </w:rPr>
        <w:t>Louise Kiernan noted that that this motion would be better placed in Chapter 14</w:t>
      </w:r>
      <w:r w:rsidR="00B0324A">
        <w:rPr>
          <w:rFonts w:ascii="Times New Roman" w:eastAsiaTheme="minorEastAsia" w:hAnsi="Times New Roman" w:cs="Times New Roman"/>
          <w:color w:val="000000" w:themeColor="text1"/>
          <w:kern w:val="24"/>
          <w:sz w:val="24"/>
          <w:szCs w:val="24"/>
        </w:rPr>
        <w:t>:</w:t>
      </w:r>
      <w:r w:rsidR="0082244C">
        <w:rPr>
          <w:rFonts w:ascii="Times New Roman" w:eastAsiaTheme="minorEastAsia" w:hAnsi="Times New Roman" w:cs="Times New Roman"/>
          <w:color w:val="000000" w:themeColor="text1"/>
          <w:kern w:val="24"/>
          <w:sz w:val="24"/>
          <w:szCs w:val="24"/>
        </w:rPr>
        <w:t xml:space="preserve"> </w:t>
      </w:r>
      <w:r w:rsidR="00B0324A">
        <w:rPr>
          <w:rFonts w:ascii="Times New Roman" w:eastAsiaTheme="minorEastAsia" w:hAnsi="Times New Roman" w:cs="Times New Roman"/>
          <w:color w:val="000000" w:themeColor="text1"/>
          <w:kern w:val="24"/>
          <w:sz w:val="24"/>
          <w:szCs w:val="24"/>
        </w:rPr>
        <w:t>L</w:t>
      </w:r>
      <w:r w:rsidR="0082244C">
        <w:rPr>
          <w:rFonts w:ascii="Times New Roman" w:eastAsiaTheme="minorEastAsia" w:hAnsi="Times New Roman" w:cs="Times New Roman"/>
          <w:color w:val="000000" w:themeColor="text1"/>
          <w:kern w:val="24"/>
          <w:sz w:val="24"/>
          <w:szCs w:val="24"/>
        </w:rPr>
        <w:t xml:space="preserve">andscape </w:t>
      </w:r>
      <w:r w:rsidR="00B0324A">
        <w:rPr>
          <w:rFonts w:ascii="Times New Roman" w:eastAsiaTheme="minorEastAsia" w:hAnsi="Times New Roman" w:cs="Times New Roman"/>
          <w:color w:val="000000" w:themeColor="text1"/>
          <w:kern w:val="24"/>
          <w:sz w:val="24"/>
          <w:szCs w:val="24"/>
        </w:rPr>
        <w:t>C</w:t>
      </w:r>
      <w:r w:rsidR="0082244C">
        <w:rPr>
          <w:rFonts w:ascii="Times New Roman" w:eastAsiaTheme="minorEastAsia" w:hAnsi="Times New Roman" w:cs="Times New Roman"/>
          <w:color w:val="000000" w:themeColor="text1"/>
          <w:kern w:val="24"/>
          <w:sz w:val="24"/>
          <w:szCs w:val="24"/>
        </w:rPr>
        <w:t>haracter</w:t>
      </w:r>
      <w:r w:rsidR="00B0324A">
        <w:rPr>
          <w:rFonts w:ascii="Times New Roman" w:eastAsiaTheme="minorEastAsia" w:hAnsi="Times New Roman" w:cs="Times New Roman"/>
          <w:color w:val="000000" w:themeColor="text1"/>
          <w:kern w:val="24"/>
          <w:sz w:val="24"/>
          <w:szCs w:val="24"/>
        </w:rPr>
        <w:t>,</w:t>
      </w:r>
      <w:r w:rsidR="0082244C">
        <w:rPr>
          <w:rFonts w:ascii="Times New Roman" w:eastAsiaTheme="minorEastAsia" w:hAnsi="Times New Roman" w:cs="Times New Roman"/>
          <w:color w:val="000000" w:themeColor="text1"/>
          <w:kern w:val="24"/>
          <w:sz w:val="24"/>
          <w:szCs w:val="24"/>
        </w:rPr>
        <w:t xml:space="preserve"> as there </w:t>
      </w:r>
      <w:r w:rsidR="00B0324A">
        <w:rPr>
          <w:rFonts w:ascii="Times New Roman" w:eastAsiaTheme="minorEastAsia" w:hAnsi="Times New Roman" w:cs="Times New Roman"/>
          <w:color w:val="000000" w:themeColor="text1"/>
          <w:kern w:val="24"/>
          <w:sz w:val="24"/>
          <w:szCs w:val="24"/>
        </w:rPr>
        <w:t>are</w:t>
      </w:r>
      <w:r w:rsidR="0082244C">
        <w:rPr>
          <w:rFonts w:ascii="Times New Roman" w:eastAsiaTheme="minorEastAsia" w:hAnsi="Times New Roman" w:cs="Times New Roman"/>
          <w:color w:val="000000" w:themeColor="text1"/>
          <w:kern w:val="24"/>
          <w:sz w:val="24"/>
          <w:szCs w:val="24"/>
        </w:rPr>
        <w:t xml:space="preserve"> no protected views listed in Appendix 1.  There are two tables </w:t>
      </w:r>
      <w:r w:rsidR="00D57F4C">
        <w:rPr>
          <w:rFonts w:ascii="Times New Roman" w:eastAsiaTheme="minorEastAsia" w:hAnsi="Times New Roman" w:cs="Times New Roman"/>
          <w:color w:val="000000" w:themeColor="text1"/>
          <w:kern w:val="24"/>
          <w:sz w:val="24"/>
          <w:szCs w:val="24"/>
        </w:rPr>
        <w:t>with Chapter 14 -</w:t>
      </w:r>
      <w:r w:rsidR="0082244C">
        <w:rPr>
          <w:rFonts w:ascii="Times New Roman" w:eastAsiaTheme="minorEastAsia" w:hAnsi="Times New Roman" w:cs="Times New Roman"/>
          <w:color w:val="000000" w:themeColor="text1"/>
          <w:kern w:val="24"/>
          <w:sz w:val="24"/>
          <w:szCs w:val="24"/>
        </w:rPr>
        <w:t xml:space="preserve"> one for</w:t>
      </w:r>
      <w:r w:rsidRPr="00F13097">
        <w:rPr>
          <w:rFonts w:ascii="Times New Roman" w:eastAsiaTheme="minorEastAsia" w:hAnsi="Times New Roman" w:cs="Times New Roman"/>
          <w:color w:val="000000" w:themeColor="text1"/>
          <w:kern w:val="24"/>
          <w:sz w:val="24"/>
          <w:szCs w:val="24"/>
        </w:rPr>
        <w:t xml:space="preserve"> full view </w:t>
      </w:r>
      <w:r w:rsidR="0082244C">
        <w:rPr>
          <w:rFonts w:ascii="Times New Roman" w:eastAsiaTheme="minorEastAsia" w:hAnsi="Times New Roman" w:cs="Times New Roman"/>
          <w:color w:val="000000" w:themeColor="text1"/>
          <w:kern w:val="24"/>
          <w:sz w:val="24"/>
          <w:szCs w:val="24"/>
        </w:rPr>
        <w:t>and one for</w:t>
      </w:r>
      <w:r w:rsidRPr="00F13097">
        <w:rPr>
          <w:rFonts w:ascii="Times New Roman" w:eastAsiaTheme="minorEastAsia" w:hAnsi="Times New Roman" w:cs="Times New Roman"/>
          <w:color w:val="000000" w:themeColor="text1"/>
          <w:kern w:val="24"/>
          <w:sz w:val="24"/>
          <w:szCs w:val="24"/>
        </w:rPr>
        <w:t xml:space="preserve"> intermittent view</w:t>
      </w:r>
      <w:r w:rsidR="0082244C">
        <w:rPr>
          <w:rFonts w:ascii="Times New Roman" w:eastAsiaTheme="minorEastAsia" w:hAnsi="Times New Roman" w:cs="Times New Roman"/>
          <w:color w:val="000000" w:themeColor="text1"/>
          <w:kern w:val="24"/>
          <w:sz w:val="24"/>
          <w:szCs w:val="24"/>
        </w:rPr>
        <w:t xml:space="preserve">.  The mapping for the views </w:t>
      </w:r>
      <w:proofErr w:type="gramStart"/>
      <w:r w:rsidR="0082244C">
        <w:rPr>
          <w:rFonts w:ascii="Times New Roman" w:eastAsiaTheme="minorEastAsia" w:hAnsi="Times New Roman" w:cs="Times New Roman"/>
          <w:color w:val="000000" w:themeColor="text1"/>
          <w:kern w:val="24"/>
          <w:sz w:val="24"/>
          <w:szCs w:val="24"/>
        </w:rPr>
        <w:t>are</w:t>
      </w:r>
      <w:proofErr w:type="gramEnd"/>
      <w:r w:rsidR="00D57F4C">
        <w:rPr>
          <w:rFonts w:ascii="Times New Roman" w:eastAsiaTheme="minorEastAsia" w:hAnsi="Times New Roman" w:cs="Times New Roman"/>
          <w:color w:val="000000" w:themeColor="text1"/>
          <w:kern w:val="24"/>
          <w:sz w:val="24"/>
          <w:szCs w:val="24"/>
        </w:rPr>
        <w:t xml:space="preserve"> contained</w:t>
      </w:r>
      <w:r w:rsidR="0082244C">
        <w:rPr>
          <w:rFonts w:ascii="Times New Roman" w:eastAsiaTheme="minorEastAsia" w:hAnsi="Times New Roman" w:cs="Times New Roman"/>
          <w:color w:val="000000" w:themeColor="text1"/>
          <w:kern w:val="24"/>
          <w:sz w:val="24"/>
          <w:szCs w:val="24"/>
        </w:rPr>
        <w:t xml:space="preserve"> </w:t>
      </w:r>
      <w:r>
        <w:rPr>
          <w:rFonts w:ascii="Times New Roman" w:eastAsiaTheme="minorEastAsia" w:hAnsi="Times New Roman" w:cs="Times New Roman"/>
          <w:color w:val="000000" w:themeColor="text1"/>
          <w:kern w:val="24"/>
          <w:sz w:val="24"/>
          <w:szCs w:val="24"/>
        </w:rPr>
        <w:t xml:space="preserve">in </w:t>
      </w:r>
      <w:r w:rsidRPr="00F13097">
        <w:rPr>
          <w:rFonts w:ascii="Times New Roman" w:eastAsiaTheme="minorEastAsia" w:hAnsi="Times New Roman" w:cs="Times New Roman"/>
          <w:color w:val="000000" w:themeColor="text1"/>
          <w:kern w:val="24"/>
          <w:sz w:val="24"/>
          <w:szCs w:val="24"/>
        </w:rPr>
        <w:t>Appendix 9</w:t>
      </w:r>
      <w:r>
        <w:rPr>
          <w:rFonts w:ascii="Times New Roman" w:eastAsiaTheme="minorEastAsia" w:hAnsi="Times New Roman" w:cs="Times New Roman"/>
          <w:color w:val="000000" w:themeColor="text1"/>
          <w:kern w:val="24"/>
          <w:sz w:val="24"/>
          <w:szCs w:val="24"/>
        </w:rPr>
        <w:t>.</w:t>
      </w:r>
    </w:p>
    <w:p w14:paraId="5D9E8F4E" w14:textId="2FB2F8CD" w:rsidR="005E4EF7" w:rsidRDefault="005E4EF7" w:rsidP="005E4EF7">
      <w:pPr>
        <w:spacing w:after="0" w:line="240" w:lineRule="auto"/>
        <w:rPr>
          <w:rFonts w:ascii="Times New Roman" w:hAnsi="Times New Roman" w:cs="Times New Roman"/>
          <w:color w:val="000000" w:themeColor="text1"/>
          <w:sz w:val="24"/>
          <w:szCs w:val="24"/>
        </w:rPr>
      </w:pPr>
      <w:bookmarkStart w:id="0" w:name="_Hlk78445858"/>
      <w:r w:rsidRPr="008231C8">
        <w:rPr>
          <w:rFonts w:ascii="Times New Roman" w:hAnsi="Times New Roman" w:cs="Times New Roman"/>
          <w:color w:val="000000" w:themeColor="text1"/>
          <w:sz w:val="24"/>
          <w:szCs w:val="24"/>
        </w:rPr>
        <w:t xml:space="preserve">On the proposal of Councillor </w:t>
      </w:r>
      <w:r>
        <w:rPr>
          <w:rFonts w:ascii="Times New Roman" w:hAnsi="Times New Roman" w:cs="Times New Roman"/>
          <w:color w:val="000000" w:themeColor="text1"/>
          <w:sz w:val="24"/>
          <w:szCs w:val="24"/>
        </w:rPr>
        <w:t xml:space="preserve">Colm Murray </w:t>
      </w:r>
      <w:r w:rsidRPr="008231C8">
        <w:rPr>
          <w:rFonts w:ascii="Times New Roman" w:hAnsi="Times New Roman" w:cs="Times New Roman"/>
          <w:color w:val="000000" w:themeColor="text1"/>
          <w:sz w:val="24"/>
          <w:szCs w:val="24"/>
        </w:rPr>
        <w:t>and seconded by Councillor</w:t>
      </w:r>
      <w:r>
        <w:rPr>
          <w:rFonts w:ascii="Times New Roman" w:hAnsi="Times New Roman" w:cs="Times New Roman"/>
          <w:color w:val="000000" w:themeColor="text1"/>
          <w:sz w:val="24"/>
          <w:szCs w:val="24"/>
        </w:rPr>
        <w:t xml:space="preserve"> Mick Cahill</w:t>
      </w:r>
      <w:r w:rsidRPr="008231C8">
        <w:rPr>
          <w:rFonts w:ascii="Times New Roman" w:hAnsi="Times New Roman" w:cs="Times New Roman"/>
          <w:color w:val="000000" w:themeColor="text1"/>
          <w:sz w:val="24"/>
          <w:szCs w:val="24"/>
        </w:rPr>
        <w:t xml:space="preserve"> it was unanimously agreed to accept </w:t>
      </w:r>
      <w:bookmarkEnd w:id="0"/>
      <w:r w:rsidRPr="008231C8">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notice of motion with the amendment that the protected view element is inserted into the relevant table in Chapter 14 instead of Appendix 1E</w:t>
      </w:r>
      <w:r w:rsidR="0082244C">
        <w:rPr>
          <w:rFonts w:ascii="Times New Roman" w:hAnsi="Times New Roman" w:cs="Times New Roman"/>
          <w:color w:val="000000" w:themeColor="text1"/>
          <w:sz w:val="24"/>
          <w:szCs w:val="24"/>
        </w:rPr>
        <w:t xml:space="preserve"> and the mapping in Appendix 9 is updated to reflect this change.</w:t>
      </w:r>
    </w:p>
    <w:p w14:paraId="26EC899D" w14:textId="77777777" w:rsidR="005E4EF7" w:rsidRDefault="005E4EF7" w:rsidP="005E4EF7">
      <w:pPr>
        <w:spacing w:after="0" w:line="240" w:lineRule="auto"/>
        <w:rPr>
          <w:rFonts w:ascii="Times New Roman" w:hAnsi="Times New Roman" w:cs="Times New Roman"/>
          <w:color w:val="000000" w:themeColor="text1"/>
          <w:sz w:val="24"/>
          <w:szCs w:val="24"/>
        </w:rPr>
      </w:pPr>
    </w:p>
    <w:p w14:paraId="4629D723" w14:textId="4E2F42B0" w:rsidR="005E4EF7" w:rsidRPr="00F13097" w:rsidRDefault="005E4EF7" w:rsidP="005E4EF7">
      <w:pPr>
        <w:spacing w:after="0" w:line="240" w:lineRule="auto"/>
        <w:rPr>
          <w:rFonts w:ascii="Times New Roman" w:eastAsiaTheme="minorEastAsia" w:hAnsi="Times New Roman" w:cs="Times New Roman"/>
          <w:color w:val="000000" w:themeColor="text1"/>
          <w:kern w:val="24"/>
          <w:sz w:val="24"/>
          <w:szCs w:val="24"/>
        </w:rPr>
      </w:pPr>
      <w:r w:rsidRPr="00F13097">
        <w:rPr>
          <w:rFonts w:ascii="Times New Roman" w:eastAsiaTheme="minorEastAsia" w:hAnsi="Times New Roman" w:cs="Times New Roman"/>
          <w:color w:val="000000" w:themeColor="text1"/>
          <w:kern w:val="24"/>
          <w:sz w:val="24"/>
          <w:szCs w:val="24"/>
        </w:rPr>
        <w:t xml:space="preserve">Richard </w:t>
      </w:r>
      <w:r>
        <w:rPr>
          <w:rFonts w:ascii="Times New Roman" w:eastAsiaTheme="minorEastAsia" w:hAnsi="Times New Roman" w:cs="Times New Roman"/>
          <w:color w:val="000000" w:themeColor="text1"/>
          <w:kern w:val="24"/>
          <w:sz w:val="24"/>
          <w:szCs w:val="24"/>
        </w:rPr>
        <w:t xml:space="preserve">sought </w:t>
      </w:r>
      <w:r w:rsidRPr="00F13097">
        <w:rPr>
          <w:rFonts w:ascii="Times New Roman" w:eastAsiaTheme="minorEastAsia" w:hAnsi="Times New Roman" w:cs="Times New Roman"/>
          <w:color w:val="000000" w:themeColor="text1"/>
          <w:kern w:val="24"/>
          <w:sz w:val="24"/>
          <w:szCs w:val="24"/>
        </w:rPr>
        <w:t>confir</w:t>
      </w:r>
      <w:r>
        <w:rPr>
          <w:rFonts w:ascii="Times New Roman" w:eastAsiaTheme="minorEastAsia" w:hAnsi="Times New Roman" w:cs="Times New Roman"/>
          <w:color w:val="000000" w:themeColor="text1"/>
          <w:kern w:val="24"/>
          <w:sz w:val="24"/>
          <w:szCs w:val="24"/>
        </w:rPr>
        <w:t>mation</w:t>
      </w:r>
      <w:r w:rsidRPr="00F13097">
        <w:rPr>
          <w:rFonts w:ascii="Times New Roman" w:eastAsiaTheme="minorEastAsia" w:hAnsi="Times New Roman" w:cs="Times New Roman"/>
          <w:color w:val="000000" w:themeColor="text1"/>
          <w:kern w:val="24"/>
          <w:sz w:val="24"/>
          <w:szCs w:val="24"/>
        </w:rPr>
        <w:t xml:space="preserve"> that it was a full scenic view </w:t>
      </w:r>
      <w:r>
        <w:rPr>
          <w:rFonts w:ascii="Times New Roman" w:eastAsiaTheme="minorEastAsia" w:hAnsi="Times New Roman" w:cs="Times New Roman"/>
          <w:color w:val="000000" w:themeColor="text1"/>
          <w:kern w:val="24"/>
          <w:sz w:val="24"/>
          <w:szCs w:val="24"/>
        </w:rPr>
        <w:t xml:space="preserve">that was being </w:t>
      </w:r>
      <w:r w:rsidRPr="00F13097">
        <w:rPr>
          <w:rFonts w:ascii="Times New Roman" w:eastAsiaTheme="minorEastAsia" w:hAnsi="Times New Roman" w:cs="Times New Roman"/>
          <w:color w:val="000000" w:themeColor="text1"/>
          <w:kern w:val="24"/>
          <w:sz w:val="24"/>
          <w:szCs w:val="24"/>
        </w:rPr>
        <w:t>looked for and Councillor Murray confirmed that it was a full scenic view.</w:t>
      </w:r>
    </w:p>
    <w:p w14:paraId="31544321" w14:textId="77F70AC6" w:rsidR="007F7FF5" w:rsidRDefault="007F7FF5" w:rsidP="005E4EF7">
      <w:pPr>
        <w:spacing w:after="0" w:line="240" w:lineRule="auto"/>
        <w:rPr>
          <w:rFonts w:ascii="Times New Roman" w:eastAsia="Times New Roman" w:hAnsi="Times New Roman" w:cs="Times New Roman"/>
          <w:sz w:val="24"/>
          <w:szCs w:val="24"/>
          <w:lang w:eastAsia="en-IE"/>
        </w:rPr>
      </w:pPr>
    </w:p>
    <w:p w14:paraId="5B65589F" w14:textId="7E6B9187" w:rsidR="000F3800" w:rsidRPr="00830609" w:rsidRDefault="0010351F" w:rsidP="005E4EF7">
      <w:p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Donall highlighted the following:</w:t>
      </w:r>
    </w:p>
    <w:p w14:paraId="49581C32" w14:textId="77777777" w:rsidR="0016393D" w:rsidRDefault="0016393D" w:rsidP="005E4EF7">
      <w:pPr>
        <w:widowControl w:val="0"/>
        <w:spacing w:after="0" w:line="240" w:lineRule="auto"/>
        <w:jc w:val="both"/>
        <w:rPr>
          <w:rFonts w:ascii="Times New Roman" w:eastAsiaTheme="majorEastAsia" w:hAnsi="Times New Roman" w:cs="Times New Roman"/>
          <w:kern w:val="24"/>
          <w:sz w:val="24"/>
          <w:szCs w:val="24"/>
        </w:rPr>
      </w:pPr>
    </w:p>
    <w:p w14:paraId="4CF57C92" w14:textId="542277BB" w:rsidR="00316BCD" w:rsidRPr="0016393D" w:rsidRDefault="00830609" w:rsidP="005E4EF7">
      <w:pPr>
        <w:widowControl w:val="0"/>
        <w:spacing w:after="0" w:line="240" w:lineRule="auto"/>
        <w:jc w:val="both"/>
        <w:rPr>
          <w:rFonts w:ascii="Times New Roman" w:eastAsiaTheme="majorEastAsia" w:hAnsi="Times New Roman" w:cs="Times New Roman"/>
          <w:kern w:val="24"/>
          <w:sz w:val="24"/>
          <w:szCs w:val="24"/>
        </w:rPr>
      </w:pPr>
      <w:r w:rsidRPr="0016393D">
        <w:rPr>
          <w:rFonts w:ascii="Times New Roman" w:eastAsiaTheme="majorEastAsia" w:hAnsi="Times New Roman" w:cs="Times New Roman"/>
          <w:kern w:val="24"/>
          <w:sz w:val="24"/>
          <w:szCs w:val="24"/>
        </w:rPr>
        <w:t>Resolutions and adopt the County Development Plan 2021-2027</w:t>
      </w:r>
    </w:p>
    <w:p w14:paraId="0C43FDB5" w14:textId="77777777" w:rsidR="00830609" w:rsidRPr="007F7FF5" w:rsidRDefault="00830609" w:rsidP="0041623D">
      <w:pPr>
        <w:widowControl w:val="0"/>
        <w:spacing w:after="0" w:line="240" w:lineRule="auto"/>
        <w:jc w:val="both"/>
        <w:rPr>
          <w:rFonts w:ascii="Times New Roman" w:eastAsia="Times New Roman" w:hAnsi="Times New Roman" w:cs="Times New Roman"/>
          <w:snapToGrid w:val="0"/>
          <w:sz w:val="24"/>
          <w:szCs w:val="24"/>
          <w:lang w:val="en-GB"/>
        </w:rPr>
      </w:pPr>
    </w:p>
    <w:p w14:paraId="72B14328" w14:textId="4831A418" w:rsidR="00830609" w:rsidRPr="005E4EF7" w:rsidRDefault="00830609" w:rsidP="00830609">
      <w:pPr>
        <w:pStyle w:val="ListParagraph"/>
        <w:numPr>
          <w:ilvl w:val="0"/>
          <w:numId w:val="18"/>
        </w:numPr>
        <w:spacing w:line="216" w:lineRule="auto"/>
      </w:pPr>
      <w:r w:rsidRPr="007F7FF5">
        <w:rPr>
          <w:rFonts w:eastAsiaTheme="minorEastAsia"/>
          <w:color w:val="000000" w:themeColor="text1"/>
          <w:kern w:val="24"/>
          <w:lang w:val="en-GB"/>
        </w:rPr>
        <w:t>SEA, AA, SFA, NIR</w:t>
      </w:r>
    </w:p>
    <w:p w14:paraId="3371006B" w14:textId="1129CF3B" w:rsidR="005E4EF7" w:rsidRDefault="005E4EF7" w:rsidP="005E4EF7">
      <w:pPr>
        <w:pStyle w:val="ListParagraph"/>
        <w:spacing w:line="216" w:lineRule="auto"/>
        <w:rPr>
          <w:rFonts w:eastAsiaTheme="minorEastAsia"/>
          <w:color w:val="000000" w:themeColor="text1"/>
          <w:kern w:val="24"/>
          <w:lang w:val="en-GB"/>
        </w:rPr>
      </w:pPr>
    </w:p>
    <w:p w14:paraId="156A3AC3" w14:textId="1198CA4E" w:rsidR="00830609" w:rsidRPr="00D57D92" w:rsidRDefault="00830609" w:rsidP="00830609">
      <w:pPr>
        <w:pStyle w:val="ListParagraph"/>
        <w:numPr>
          <w:ilvl w:val="0"/>
          <w:numId w:val="18"/>
        </w:numPr>
        <w:spacing w:line="216" w:lineRule="auto"/>
      </w:pPr>
      <w:r w:rsidRPr="007F7FF5">
        <w:rPr>
          <w:rFonts w:eastAsiaTheme="minorEastAsia"/>
          <w:color w:val="000000" w:themeColor="text1"/>
          <w:kern w:val="24"/>
          <w:u w:val="single"/>
          <w:lang w:val="en-GB"/>
        </w:rPr>
        <w:t>Infrastructure Assessment Report</w:t>
      </w:r>
    </w:p>
    <w:p w14:paraId="2D95DBFE" w14:textId="20EF532B" w:rsidR="00D57D92" w:rsidRPr="0010351F" w:rsidRDefault="00D57D92" w:rsidP="005E4EF7">
      <w:pPr>
        <w:spacing w:line="216" w:lineRule="auto"/>
        <w:ind w:left="720"/>
        <w:rPr>
          <w:rFonts w:ascii="Times New Roman" w:hAnsi="Times New Roman" w:cs="Times New Roman"/>
          <w:sz w:val="24"/>
          <w:szCs w:val="24"/>
        </w:rPr>
      </w:pPr>
      <w:r w:rsidRPr="0010351F">
        <w:rPr>
          <w:rFonts w:ascii="Times New Roman" w:hAnsi="Times New Roman" w:cs="Times New Roman"/>
          <w:sz w:val="24"/>
          <w:szCs w:val="24"/>
        </w:rPr>
        <w:t xml:space="preserve">On the proposal of Councillor Mick Cahill, seconded by Councillor Colm Murray the members unanimously agreed that the revised version of the Infrastructure </w:t>
      </w:r>
      <w:r w:rsidR="00D9268B" w:rsidRPr="0010351F">
        <w:rPr>
          <w:rFonts w:ascii="Times New Roman" w:hAnsi="Times New Roman" w:cs="Times New Roman"/>
          <w:sz w:val="24"/>
          <w:szCs w:val="24"/>
        </w:rPr>
        <w:t>Assessment</w:t>
      </w:r>
      <w:r w:rsidRPr="0010351F">
        <w:rPr>
          <w:rFonts w:ascii="Times New Roman" w:hAnsi="Times New Roman" w:cs="Times New Roman"/>
          <w:sz w:val="24"/>
          <w:szCs w:val="24"/>
        </w:rPr>
        <w:t xml:space="preserve"> Report be brought into the County Development Plan.</w:t>
      </w:r>
    </w:p>
    <w:p w14:paraId="3903F4CA" w14:textId="77777777" w:rsidR="007B40E2" w:rsidRDefault="007B40E2" w:rsidP="00D57D92">
      <w:pPr>
        <w:spacing w:after="0" w:line="216" w:lineRule="auto"/>
        <w:contextualSpacing/>
        <w:rPr>
          <w:rFonts w:ascii="Times New Roman" w:eastAsia="Times New Roman" w:hAnsi="Times New Roman" w:cs="Times New Roman"/>
          <w:sz w:val="24"/>
          <w:szCs w:val="24"/>
          <w:lang w:eastAsia="en-IE"/>
        </w:rPr>
      </w:pPr>
    </w:p>
    <w:p w14:paraId="1AB7FD78" w14:textId="77777777" w:rsidR="007B40E2" w:rsidRDefault="007B40E2" w:rsidP="00D57D92">
      <w:pPr>
        <w:spacing w:after="0" w:line="216" w:lineRule="auto"/>
        <w:contextualSpacing/>
        <w:rPr>
          <w:rFonts w:ascii="Times New Roman" w:eastAsia="Times New Roman" w:hAnsi="Times New Roman" w:cs="Times New Roman"/>
          <w:sz w:val="24"/>
          <w:szCs w:val="24"/>
          <w:lang w:eastAsia="en-IE"/>
        </w:rPr>
      </w:pPr>
    </w:p>
    <w:p w14:paraId="6BB810AD" w14:textId="67D2BD60" w:rsidR="00D57D92" w:rsidRPr="0010351F" w:rsidRDefault="00D57D92" w:rsidP="00D57D92">
      <w:pPr>
        <w:spacing w:after="0" w:line="216" w:lineRule="auto"/>
        <w:contextualSpacing/>
        <w:rPr>
          <w:rFonts w:ascii="Times New Roman" w:eastAsia="Times New Roman" w:hAnsi="Times New Roman" w:cs="Times New Roman"/>
          <w:sz w:val="24"/>
          <w:szCs w:val="24"/>
          <w:lang w:eastAsia="en-IE"/>
        </w:rPr>
      </w:pPr>
      <w:r w:rsidRPr="0010351F">
        <w:rPr>
          <w:rFonts w:ascii="Times New Roman" w:eastAsia="Times New Roman" w:hAnsi="Times New Roman" w:cs="Times New Roman"/>
          <w:sz w:val="24"/>
          <w:szCs w:val="24"/>
          <w:lang w:eastAsia="en-IE"/>
        </w:rPr>
        <w:t>The Chief Executive has signed the appropriate Assessment Determination form and the members were sent the Natur</w:t>
      </w:r>
      <w:r w:rsidR="007D3ED4">
        <w:rPr>
          <w:rFonts w:ascii="Times New Roman" w:eastAsia="Times New Roman" w:hAnsi="Times New Roman" w:cs="Times New Roman"/>
          <w:sz w:val="24"/>
          <w:szCs w:val="24"/>
          <w:lang w:eastAsia="en-IE"/>
        </w:rPr>
        <w:t>a</w:t>
      </w:r>
      <w:r w:rsidRPr="0010351F">
        <w:rPr>
          <w:rFonts w:ascii="Times New Roman" w:eastAsia="Times New Roman" w:hAnsi="Times New Roman" w:cs="Times New Roman"/>
          <w:sz w:val="24"/>
          <w:szCs w:val="24"/>
          <w:lang w:eastAsia="en-IE"/>
        </w:rPr>
        <w:t xml:space="preserve"> Impact Report prior to the meeting.</w:t>
      </w:r>
    </w:p>
    <w:p w14:paraId="2705E9DA" w14:textId="77777777" w:rsidR="00D57D92" w:rsidRPr="0010351F" w:rsidRDefault="00D57D92" w:rsidP="00D57D92">
      <w:pPr>
        <w:spacing w:after="0" w:line="216" w:lineRule="auto"/>
        <w:contextualSpacing/>
        <w:rPr>
          <w:rFonts w:ascii="Times New Roman" w:eastAsia="Times New Roman" w:hAnsi="Times New Roman" w:cs="Times New Roman"/>
          <w:sz w:val="24"/>
          <w:szCs w:val="24"/>
          <w:lang w:eastAsia="en-IE"/>
        </w:rPr>
      </w:pPr>
    </w:p>
    <w:p w14:paraId="18226178" w14:textId="193EE8CB" w:rsidR="0010351F" w:rsidRPr="0010351F" w:rsidRDefault="00D57D92" w:rsidP="00D57D92">
      <w:pPr>
        <w:spacing w:after="0" w:line="216" w:lineRule="auto"/>
        <w:contextualSpacing/>
        <w:rPr>
          <w:rFonts w:ascii="Times New Roman" w:eastAsia="Times New Roman" w:hAnsi="Times New Roman" w:cs="Times New Roman"/>
          <w:sz w:val="24"/>
          <w:szCs w:val="24"/>
          <w:lang w:eastAsia="en-IE"/>
        </w:rPr>
      </w:pPr>
      <w:r w:rsidRPr="0010351F">
        <w:rPr>
          <w:rFonts w:ascii="Times New Roman" w:eastAsia="Times New Roman" w:hAnsi="Times New Roman" w:cs="Times New Roman"/>
          <w:sz w:val="24"/>
          <w:szCs w:val="24"/>
          <w:lang w:eastAsia="en-IE"/>
        </w:rPr>
        <w:t>David L’Est</w:t>
      </w:r>
      <w:r w:rsidR="0010351F" w:rsidRPr="0010351F">
        <w:rPr>
          <w:rFonts w:ascii="Times New Roman" w:eastAsia="Times New Roman" w:hAnsi="Times New Roman" w:cs="Times New Roman"/>
          <w:sz w:val="24"/>
          <w:szCs w:val="24"/>
          <w:lang w:eastAsia="en-IE"/>
        </w:rPr>
        <w:t>r</w:t>
      </w:r>
      <w:r w:rsidRPr="0010351F">
        <w:rPr>
          <w:rFonts w:ascii="Times New Roman" w:eastAsia="Times New Roman" w:hAnsi="Times New Roman" w:cs="Times New Roman"/>
          <w:sz w:val="24"/>
          <w:szCs w:val="24"/>
          <w:lang w:eastAsia="en-IE"/>
        </w:rPr>
        <w:t xml:space="preserve">ange confirmed </w:t>
      </w:r>
      <w:r w:rsidR="0010351F" w:rsidRPr="0010351F">
        <w:rPr>
          <w:rFonts w:ascii="Times New Roman" w:eastAsia="Times New Roman" w:hAnsi="Times New Roman" w:cs="Times New Roman"/>
          <w:sz w:val="24"/>
          <w:szCs w:val="24"/>
          <w:lang w:eastAsia="en-IE"/>
        </w:rPr>
        <w:t>compliance with all procedures</w:t>
      </w:r>
      <w:r w:rsidR="0010351F">
        <w:rPr>
          <w:rFonts w:ascii="Times New Roman" w:eastAsia="Times New Roman" w:hAnsi="Times New Roman" w:cs="Times New Roman"/>
          <w:sz w:val="24"/>
          <w:szCs w:val="24"/>
          <w:lang w:eastAsia="en-IE"/>
        </w:rPr>
        <w:t xml:space="preserve"> including the notice of motion.</w:t>
      </w:r>
      <w:r w:rsidR="0010351F" w:rsidRPr="0010351F">
        <w:rPr>
          <w:rFonts w:ascii="Times New Roman" w:eastAsia="Times New Roman" w:hAnsi="Times New Roman" w:cs="Times New Roman"/>
          <w:sz w:val="24"/>
          <w:szCs w:val="24"/>
          <w:lang w:eastAsia="en-IE"/>
        </w:rPr>
        <w:t xml:space="preserve"> </w:t>
      </w:r>
    </w:p>
    <w:p w14:paraId="1318EBCC" w14:textId="77777777" w:rsidR="0010351F" w:rsidRPr="0010351F" w:rsidRDefault="0010351F" w:rsidP="007F7FF5">
      <w:pPr>
        <w:spacing w:after="0" w:line="216" w:lineRule="auto"/>
        <w:contextualSpacing/>
        <w:rPr>
          <w:rFonts w:ascii="Times New Roman" w:eastAsia="Times New Roman" w:hAnsi="Times New Roman" w:cs="Times New Roman"/>
          <w:b/>
          <w:bCs/>
          <w:sz w:val="24"/>
          <w:szCs w:val="24"/>
          <w:lang w:eastAsia="en-IE"/>
        </w:rPr>
      </w:pPr>
    </w:p>
    <w:p w14:paraId="20223DC0" w14:textId="04C3B52F" w:rsidR="0010351F" w:rsidRPr="0010351F" w:rsidRDefault="0010351F" w:rsidP="007F7FF5">
      <w:pPr>
        <w:spacing w:after="0" w:line="216" w:lineRule="auto"/>
        <w:contextualSpacing/>
        <w:rPr>
          <w:rFonts w:ascii="Times New Roman" w:eastAsia="Times New Roman" w:hAnsi="Times New Roman" w:cs="Times New Roman"/>
          <w:sz w:val="24"/>
          <w:szCs w:val="24"/>
          <w:lang w:eastAsia="en-IE"/>
        </w:rPr>
      </w:pPr>
      <w:r w:rsidRPr="0010351F">
        <w:rPr>
          <w:rFonts w:ascii="Times New Roman" w:eastAsia="Times New Roman" w:hAnsi="Times New Roman" w:cs="Times New Roman"/>
          <w:sz w:val="24"/>
          <w:szCs w:val="24"/>
          <w:lang w:eastAsia="en-IE"/>
        </w:rPr>
        <w:t>Donall read the following to the members</w:t>
      </w:r>
      <w:r w:rsidR="007D3ED4">
        <w:rPr>
          <w:rFonts w:ascii="Times New Roman" w:eastAsia="Times New Roman" w:hAnsi="Times New Roman" w:cs="Times New Roman"/>
          <w:sz w:val="24"/>
          <w:szCs w:val="24"/>
          <w:lang w:eastAsia="en-IE"/>
        </w:rPr>
        <w:t>:</w:t>
      </w:r>
    </w:p>
    <w:p w14:paraId="66BD7954" w14:textId="77777777" w:rsidR="0010351F" w:rsidRDefault="0010351F" w:rsidP="007F7FF5">
      <w:pPr>
        <w:spacing w:after="0" w:line="216" w:lineRule="auto"/>
        <w:contextualSpacing/>
        <w:rPr>
          <w:rFonts w:ascii="Times New Roman" w:eastAsia="Times New Roman" w:hAnsi="Times New Roman" w:cs="Times New Roman"/>
          <w:b/>
          <w:bCs/>
          <w:sz w:val="24"/>
          <w:szCs w:val="24"/>
          <w:lang w:eastAsia="en-IE"/>
        </w:rPr>
      </w:pPr>
    </w:p>
    <w:p w14:paraId="475EF1B6" w14:textId="588C799C" w:rsidR="007F7FF5" w:rsidRPr="007F7FF5" w:rsidRDefault="007F7FF5" w:rsidP="007F7FF5">
      <w:pPr>
        <w:spacing w:after="0" w:line="216" w:lineRule="auto"/>
        <w:contextualSpacing/>
        <w:rPr>
          <w:rFonts w:ascii="Times New Roman" w:eastAsia="Times New Roman" w:hAnsi="Times New Roman" w:cs="Times New Roman"/>
          <w:b/>
          <w:bCs/>
          <w:sz w:val="24"/>
          <w:szCs w:val="24"/>
          <w:lang w:eastAsia="en-IE"/>
        </w:rPr>
      </w:pPr>
      <w:r w:rsidRPr="007F7FF5">
        <w:rPr>
          <w:rFonts w:ascii="Times New Roman" w:eastAsia="Times New Roman" w:hAnsi="Times New Roman" w:cs="Times New Roman"/>
          <w:b/>
          <w:bCs/>
          <w:sz w:val="24"/>
          <w:szCs w:val="24"/>
          <w:lang w:eastAsia="en-IE"/>
        </w:rPr>
        <w:t>Adopt County Development Plan Resolution</w:t>
      </w:r>
    </w:p>
    <w:p w14:paraId="64139A9D" w14:textId="77777777" w:rsidR="007F7FF5" w:rsidRDefault="007F7FF5" w:rsidP="007F7FF5">
      <w:pPr>
        <w:spacing w:after="0" w:line="216" w:lineRule="auto"/>
        <w:contextualSpacing/>
        <w:rPr>
          <w:rFonts w:ascii="Times New Roman" w:eastAsiaTheme="minorEastAsia" w:hAnsi="Times New Roman" w:cs="Times New Roman"/>
          <w:color w:val="000000" w:themeColor="text1"/>
          <w:kern w:val="24"/>
          <w:sz w:val="24"/>
          <w:szCs w:val="24"/>
          <w:lang w:eastAsia="en-IE"/>
        </w:rPr>
      </w:pPr>
    </w:p>
    <w:p w14:paraId="2094224E" w14:textId="43EC8769" w:rsidR="00830609" w:rsidRPr="007F7FF5" w:rsidRDefault="00830609" w:rsidP="007F7FF5">
      <w:pPr>
        <w:pStyle w:val="ListParagraph"/>
        <w:numPr>
          <w:ilvl w:val="0"/>
          <w:numId w:val="26"/>
        </w:numPr>
        <w:spacing w:line="216" w:lineRule="auto"/>
      </w:pPr>
      <w:r w:rsidRPr="007F7FF5">
        <w:rPr>
          <w:rFonts w:eastAsiaTheme="minorEastAsia"/>
          <w:color w:val="000000" w:themeColor="text1"/>
          <w:kern w:val="24"/>
        </w:rPr>
        <w:t xml:space="preserve">Having considered the Draft Plan, the PMAs, the CE Reports on submissions received and the Infrastructure Assessment Report (including that on the proposed material alterations (PMAs)) and the </w:t>
      </w:r>
    </w:p>
    <w:p w14:paraId="6DF4C1C8" w14:textId="156A4F92" w:rsidR="00830609" w:rsidRPr="007F7FF5" w:rsidRDefault="00830609" w:rsidP="007F7FF5">
      <w:pPr>
        <w:pStyle w:val="ListParagraph"/>
        <w:numPr>
          <w:ilvl w:val="0"/>
          <w:numId w:val="26"/>
        </w:numPr>
        <w:spacing w:before="200" w:line="216" w:lineRule="auto"/>
      </w:pPr>
      <w:r w:rsidRPr="007F7FF5">
        <w:rPr>
          <w:rFonts w:eastAsiaTheme="minorEastAsia"/>
          <w:color w:val="000000" w:themeColor="text1"/>
          <w:kern w:val="24"/>
        </w:rPr>
        <w:t>The Strategic Environmental Assessment (SEA) Environmental Report for the Draft Plan</w:t>
      </w:r>
    </w:p>
    <w:p w14:paraId="61BAFF61" w14:textId="57A7D2EF" w:rsidR="00830609" w:rsidRPr="007F7FF5" w:rsidRDefault="00830609" w:rsidP="007F7FF5">
      <w:pPr>
        <w:pStyle w:val="ListParagraph"/>
        <w:numPr>
          <w:ilvl w:val="0"/>
          <w:numId w:val="26"/>
        </w:numPr>
        <w:spacing w:before="200" w:line="216" w:lineRule="auto"/>
      </w:pPr>
      <w:r w:rsidRPr="007F7FF5">
        <w:rPr>
          <w:rFonts w:eastAsiaTheme="minorEastAsia"/>
          <w:color w:val="000000" w:themeColor="text1"/>
          <w:kern w:val="24"/>
        </w:rPr>
        <w:t>The Appropriate Assessment (AA) Natura Impact Report for the Draft Plan</w:t>
      </w:r>
    </w:p>
    <w:p w14:paraId="5DE41177" w14:textId="1F9176B3" w:rsidR="00830609" w:rsidRPr="007F7FF5" w:rsidRDefault="00830609" w:rsidP="007F7FF5">
      <w:pPr>
        <w:pStyle w:val="ListParagraph"/>
        <w:numPr>
          <w:ilvl w:val="0"/>
          <w:numId w:val="26"/>
        </w:numPr>
        <w:spacing w:before="200" w:line="216" w:lineRule="auto"/>
      </w:pPr>
      <w:r w:rsidRPr="007F7FF5">
        <w:rPr>
          <w:rFonts w:eastAsiaTheme="minorEastAsia"/>
          <w:color w:val="000000" w:themeColor="text1"/>
          <w:kern w:val="24"/>
        </w:rPr>
        <w:t>The Strategic Flood Risk Assessment (SFRA) for the Draft Plan</w:t>
      </w:r>
    </w:p>
    <w:p w14:paraId="117EEB48" w14:textId="31E573E2" w:rsidR="00830609" w:rsidRPr="007F7FF5" w:rsidRDefault="00830609" w:rsidP="007F7FF5">
      <w:pPr>
        <w:pStyle w:val="ListParagraph"/>
        <w:numPr>
          <w:ilvl w:val="0"/>
          <w:numId w:val="26"/>
        </w:numPr>
        <w:spacing w:before="200" w:line="216" w:lineRule="auto"/>
      </w:pPr>
      <w:r w:rsidRPr="007F7FF5">
        <w:rPr>
          <w:rFonts w:eastAsiaTheme="minorEastAsia"/>
          <w:color w:val="000000" w:themeColor="text1"/>
          <w:kern w:val="24"/>
        </w:rPr>
        <w:t>The SEA Environmental Report for the Proposed Material Alterations</w:t>
      </w:r>
    </w:p>
    <w:p w14:paraId="4D14F5F5" w14:textId="10EDE967" w:rsidR="00830609" w:rsidRPr="007F7FF5" w:rsidRDefault="00830609" w:rsidP="007F7FF5">
      <w:pPr>
        <w:pStyle w:val="ListParagraph"/>
        <w:numPr>
          <w:ilvl w:val="0"/>
          <w:numId w:val="26"/>
        </w:numPr>
        <w:spacing w:before="200" w:line="216" w:lineRule="auto"/>
      </w:pPr>
      <w:r w:rsidRPr="007F7FF5">
        <w:rPr>
          <w:rFonts w:eastAsiaTheme="minorEastAsia"/>
          <w:color w:val="000000" w:themeColor="text1"/>
          <w:kern w:val="24"/>
        </w:rPr>
        <w:t>The Natura Impact Report for the Proposed Material Alterations</w:t>
      </w:r>
    </w:p>
    <w:p w14:paraId="382C98D0" w14:textId="343A8B0A" w:rsidR="00830609" w:rsidRPr="007F7FF5" w:rsidRDefault="00830609" w:rsidP="007F7FF5">
      <w:pPr>
        <w:pStyle w:val="ListParagraph"/>
        <w:numPr>
          <w:ilvl w:val="0"/>
          <w:numId w:val="26"/>
        </w:numPr>
        <w:spacing w:before="200" w:line="216" w:lineRule="auto"/>
      </w:pPr>
      <w:r w:rsidRPr="007F7FF5">
        <w:rPr>
          <w:rFonts w:eastAsiaTheme="minorEastAsia"/>
          <w:color w:val="000000" w:themeColor="text1"/>
          <w:kern w:val="24"/>
        </w:rPr>
        <w:t>Written submissions relating to SEA, AA and SFRA made during the Plan preparation process</w:t>
      </w:r>
    </w:p>
    <w:p w14:paraId="21EF311E" w14:textId="3BE95530" w:rsidR="00830609" w:rsidRPr="007F7FF5" w:rsidRDefault="00830609" w:rsidP="007F7FF5">
      <w:pPr>
        <w:pStyle w:val="ListParagraph"/>
        <w:numPr>
          <w:ilvl w:val="0"/>
          <w:numId w:val="26"/>
        </w:numPr>
        <w:spacing w:before="200" w:line="216" w:lineRule="auto"/>
      </w:pPr>
      <w:r w:rsidRPr="007F7FF5">
        <w:rPr>
          <w:rFonts w:eastAsiaTheme="minorEastAsia"/>
          <w:color w:val="000000" w:themeColor="text1"/>
          <w:kern w:val="24"/>
        </w:rPr>
        <w:t>Ongoing advice on SEA, AA and SFRA from the Council’s agents</w:t>
      </w:r>
    </w:p>
    <w:p w14:paraId="703BFF4C" w14:textId="4C3B287C" w:rsidR="00830609" w:rsidRPr="007F7FF5" w:rsidRDefault="00830609" w:rsidP="007F7FF5">
      <w:pPr>
        <w:pStyle w:val="ListParagraph"/>
        <w:numPr>
          <w:ilvl w:val="0"/>
          <w:numId w:val="26"/>
        </w:numPr>
        <w:spacing w:before="200" w:line="216" w:lineRule="auto"/>
      </w:pPr>
      <w:r w:rsidRPr="007F7FF5">
        <w:rPr>
          <w:rFonts w:eastAsiaTheme="minorEastAsia"/>
          <w:color w:val="000000" w:themeColor="text1"/>
          <w:kern w:val="24"/>
        </w:rPr>
        <w:t>The final, consolidated Natura Impact Report</w:t>
      </w:r>
    </w:p>
    <w:p w14:paraId="5C424F5D" w14:textId="79C8D377" w:rsidR="00830609" w:rsidRPr="007F7FF5" w:rsidRDefault="00830609" w:rsidP="00BD4060">
      <w:pPr>
        <w:pStyle w:val="ListParagraph"/>
        <w:widowControl w:val="0"/>
        <w:numPr>
          <w:ilvl w:val="0"/>
          <w:numId w:val="26"/>
        </w:numPr>
        <w:spacing w:before="200"/>
        <w:jc w:val="both"/>
        <w:rPr>
          <w:snapToGrid w:val="0"/>
          <w:lang w:val="en-GB"/>
        </w:rPr>
      </w:pPr>
      <w:r w:rsidRPr="007F7FF5">
        <w:rPr>
          <w:rFonts w:eastAsiaTheme="minorEastAsia"/>
          <w:color w:val="000000" w:themeColor="text1"/>
          <w:kern w:val="24"/>
        </w:rPr>
        <w:t xml:space="preserve">The final AA Determination </w:t>
      </w:r>
    </w:p>
    <w:p w14:paraId="33AA0819" w14:textId="77777777" w:rsidR="00830609" w:rsidRPr="007F7FF5" w:rsidRDefault="00830609" w:rsidP="007F7FF5">
      <w:pPr>
        <w:pStyle w:val="ListParagraph"/>
        <w:numPr>
          <w:ilvl w:val="0"/>
          <w:numId w:val="26"/>
        </w:numPr>
        <w:spacing w:line="216" w:lineRule="auto"/>
      </w:pPr>
      <w:r w:rsidRPr="007F7FF5">
        <w:rPr>
          <w:rFonts w:eastAsiaTheme="minorEastAsia"/>
          <w:color w:val="000000" w:themeColor="text1"/>
          <w:kern w:val="24"/>
        </w:rPr>
        <w:t>In accordance with the provisions of Section 12(10) of the Planning and Development Act 2000 (as amended), the members agree, by resolution, to make the Plan, as recommended by the Chief Executive and as further modified by way of motions and resolutions at the Special Council Meeting on Tuesday 19th October 2021 and to proceed in accordance with Section 12(12) of the Planning and Development Act 2000 (as amended) to publish notice of the making of the Plan.</w:t>
      </w:r>
    </w:p>
    <w:p w14:paraId="1BE21810" w14:textId="77777777" w:rsidR="00830609" w:rsidRDefault="00830609" w:rsidP="0041623D">
      <w:pPr>
        <w:widowControl w:val="0"/>
        <w:spacing w:after="0" w:line="240" w:lineRule="auto"/>
        <w:jc w:val="both"/>
        <w:rPr>
          <w:rFonts w:ascii="Times New Roman" w:eastAsia="Times New Roman" w:hAnsi="Times New Roman" w:cs="Times New Roman"/>
          <w:snapToGrid w:val="0"/>
          <w:sz w:val="24"/>
          <w:szCs w:val="24"/>
          <w:lang w:val="en-GB"/>
        </w:rPr>
      </w:pPr>
    </w:p>
    <w:p w14:paraId="0AC6A1B3" w14:textId="1F1B5E22" w:rsidR="007C7FF3" w:rsidRPr="007C7FF3" w:rsidRDefault="007C7FF3" w:rsidP="007C7FF3">
      <w:pPr>
        <w:tabs>
          <w:tab w:val="center" w:pos="4153"/>
          <w:tab w:val="right" w:pos="8306"/>
        </w:tabs>
        <w:spacing w:after="0" w:line="240" w:lineRule="auto"/>
        <w:rPr>
          <w:rFonts w:ascii="Times New Roman" w:eastAsia="Times New Roman" w:hAnsi="Times New Roman" w:cs="Times New Roman"/>
          <w:sz w:val="24"/>
          <w:szCs w:val="24"/>
          <w:lang w:val="en-US"/>
        </w:rPr>
      </w:pPr>
      <w:r w:rsidRPr="007C7FF3">
        <w:rPr>
          <w:rFonts w:ascii="Times New Roman" w:eastAsia="Times New Roman" w:hAnsi="Times New Roman" w:cs="Times New Roman"/>
          <w:sz w:val="24"/>
          <w:szCs w:val="24"/>
          <w:lang w:val="en-US"/>
        </w:rPr>
        <w:t xml:space="preserve">On the proposal of Councillor </w:t>
      </w:r>
      <w:r w:rsidR="000F3800">
        <w:rPr>
          <w:rFonts w:ascii="Times New Roman" w:eastAsia="Times New Roman" w:hAnsi="Times New Roman" w:cs="Times New Roman"/>
          <w:sz w:val="24"/>
          <w:szCs w:val="24"/>
          <w:lang w:val="en-US"/>
        </w:rPr>
        <w:t xml:space="preserve">Seamus Butler </w:t>
      </w:r>
      <w:r w:rsidRPr="007C7FF3">
        <w:rPr>
          <w:rFonts w:ascii="Times New Roman" w:eastAsia="Times New Roman" w:hAnsi="Times New Roman" w:cs="Times New Roman"/>
          <w:sz w:val="24"/>
          <w:szCs w:val="24"/>
          <w:lang w:val="en-US"/>
        </w:rPr>
        <w:t xml:space="preserve">seconded by Councillor </w:t>
      </w:r>
      <w:r w:rsidR="000F3800">
        <w:rPr>
          <w:rFonts w:ascii="Times New Roman" w:eastAsia="Times New Roman" w:hAnsi="Times New Roman" w:cs="Times New Roman"/>
          <w:sz w:val="24"/>
          <w:szCs w:val="24"/>
          <w:lang w:val="en-US"/>
        </w:rPr>
        <w:t>Colm Murray</w:t>
      </w:r>
      <w:r w:rsidRPr="007C7FF3">
        <w:rPr>
          <w:rFonts w:ascii="Times New Roman" w:eastAsia="Times New Roman" w:hAnsi="Times New Roman" w:cs="Times New Roman"/>
          <w:sz w:val="24"/>
          <w:szCs w:val="24"/>
          <w:lang w:val="en-US"/>
        </w:rPr>
        <w:t xml:space="preserve"> it was unanimously agreed to adopt the Longford County Development Plan 20</w:t>
      </w:r>
      <w:r w:rsidR="000F3800">
        <w:rPr>
          <w:rFonts w:ascii="Times New Roman" w:eastAsia="Times New Roman" w:hAnsi="Times New Roman" w:cs="Times New Roman"/>
          <w:sz w:val="24"/>
          <w:szCs w:val="24"/>
          <w:lang w:val="en-US"/>
        </w:rPr>
        <w:t>21</w:t>
      </w:r>
      <w:r w:rsidRPr="007C7FF3">
        <w:rPr>
          <w:rFonts w:ascii="Times New Roman" w:eastAsia="Times New Roman" w:hAnsi="Times New Roman" w:cs="Times New Roman"/>
          <w:sz w:val="24"/>
          <w:szCs w:val="24"/>
          <w:lang w:val="en-US"/>
        </w:rPr>
        <w:t xml:space="preserve"> – 202</w:t>
      </w:r>
      <w:r w:rsidR="000F3800">
        <w:rPr>
          <w:rFonts w:ascii="Times New Roman" w:eastAsia="Times New Roman" w:hAnsi="Times New Roman" w:cs="Times New Roman"/>
          <w:sz w:val="24"/>
          <w:szCs w:val="24"/>
          <w:lang w:val="en-US"/>
        </w:rPr>
        <w:t>7</w:t>
      </w:r>
      <w:r w:rsidRPr="007C7FF3">
        <w:rPr>
          <w:rFonts w:ascii="Times New Roman" w:eastAsia="Times New Roman" w:hAnsi="Times New Roman" w:cs="Times New Roman"/>
          <w:sz w:val="24"/>
          <w:szCs w:val="24"/>
          <w:lang w:val="en-US"/>
        </w:rPr>
        <w:t>.</w:t>
      </w:r>
    </w:p>
    <w:p w14:paraId="116FA0DC" w14:textId="49E6569D" w:rsidR="00830609" w:rsidRDefault="00830609" w:rsidP="0041623D">
      <w:pPr>
        <w:widowControl w:val="0"/>
        <w:spacing w:after="0" w:line="240" w:lineRule="auto"/>
        <w:jc w:val="both"/>
        <w:rPr>
          <w:rFonts w:ascii="Times New Roman" w:eastAsia="Times New Roman" w:hAnsi="Times New Roman" w:cs="Times New Roman"/>
          <w:snapToGrid w:val="0"/>
          <w:sz w:val="24"/>
          <w:szCs w:val="24"/>
          <w:lang w:val="en-GB"/>
        </w:rPr>
      </w:pPr>
    </w:p>
    <w:p w14:paraId="0386D1D1" w14:textId="77777777" w:rsidR="0041623D" w:rsidRPr="004E4CB7" w:rsidRDefault="0041623D" w:rsidP="0041623D">
      <w:pPr>
        <w:widowControl w:val="0"/>
        <w:spacing w:after="0" w:line="240" w:lineRule="auto"/>
        <w:jc w:val="both"/>
        <w:rPr>
          <w:rFonts w:ascii="Times New Roman" w:eastAsia="Times New Roman" w:hAnsi="Times New Roman" w:cs="Times New Roman"/>
          <w:snapToGrid w:val="0"/>
          <w:sz w:val="24"/>
          <w:szCs w:val="24"/>
          <w:lang w:val="en-GB"/>
        </w:rPr>
      </w:pPr>
      <w:r w:rsidRPr="004E4CB7">
        <w:rPr>
          <w:rFonts w:ascii="Times New Roman" w:eastAsia="Times New Roman" w:hAnsi="Times New Roman" w:cs="Times New Roman"/>
          <w:snapToGrid w:val="0"/>
          <w:sz w:val="24"/>
          <w:szCs w:val="24"/>
          <w:lang w:val="en-GB"/>
        </w:rPr>
        <w:t>This concluded the business of the meeting.</w:t>
      </w:r>
    </w:p>
    <w:p w14:paraId="662BE763" w14:textId="77777777" w:rsidR="0041623D" w:rsidRPr="004E4CB7" w:rsidRDefault="0041623D" w:rsidP="0041623D">
      <w:pPr>
        <w:widowControl w:val="0"/>
        <w:spacing w:after="0" w:line="240" w:lineRule="auto"/>
        <w:jc w:val="both"/>
        <w:rPr>
          <w:rFonts w:ascii="Times New Roman" w:eastAsia="Times New Roman" w:hAnsi="Times New Roman" w:cs="Times New Roman"/>
          <w:snapToGrid w:val="0"/>
          <w:sz w:val="24"/>
          <w:szCs w:val="24"/>
          <w:lang w:val="en-GB"/>
        </w:rPr>
      </w:pPr>
    </w:p>
    <w:p w14:paraId="0BB61CD2" w14:textId="104A625D" w:rsidR="0041623D" w:rsidRPr="00B90D92" w:rsidRDefault="0041623D" w:rsidP="0041623D">
      <w:pPr>
        <w:spacing w:after="0" w:line="240" w:lineRule="auto"/>
        <w:rPr>
          <w:rFonts w:ascii="Gigi" w:eastAsia="Times New Roman" w:hAnsi="Gigi" w:cs="Times New Roman"/>
          <w:b/>
          <w:snapToGrid w:val="0"/>
          <w:sz w:val="24"/>
          <w:szCs w:val="24"/>
          <w:lang w:val="en-GB"/>
        </w:rPr>
      </w:pPr>
      <w:r>
        <w:rPr>
          <w:rFonts w:ascii="Times New Roman" w:eastAsia="Times New Roman" w:hAnsi="Times New Roman" w:cs="Times New Roman"/>
          <w:b/>
          <w:snapToGrid w:val="0"/>
          <w:sz w:val="24"/>
          <w:szCs w:val="24"/>
          <w:lang w:val="en-GB"/>
        </w:rPr>
        <w:t xml:space="preserve">             </w:t>
      </w:r>
      <w:r w:rsidR="00B90D92">
        <w:rPr>
          <w:rFonts w:ascii="Times New Roman" w:eastAsia="Times New Roman" w:hAnsi="Times New Roman" w:cs="Times New Roman"/>
          <w:b/>
          <w:snapToGrid w:val="0"/>
          <w:sz w:val="24"/>
          <w:szCs w:val="24"/>
          <w:lang w:val="en-GB"/>
        </w:rPr>
        <w:t xml:space="preserve">  </w:t>
      </w:r>
      <w:r w:rsidR="00B90D92">
        <w:rPr>
          <w:rFonts w:ascii="Gigi" w:eastAsia="Times New Roman" w:hAnsi="Gigi" w:cs="Times New Roman"/>
          <w:b/>
          <w:snapToGrid w:val="0"/>
          <w:sz w:val="24"/>
          <w:szCs w:val="24"/>
          <w:lang w:val="en-GB"/>
        </w:rPr>
        <w:t xml:space="preserve"> Ann Marie Mc Keon</w:t>
      </w:r>
    </w:p>
    <w:p w14:paraId="647C61CE" w14:textId="77777777" w:rsidR="0041623D" w:rsidRPr="004E4CB7" w:rsidRDefault="0041623D" w:rsidP="0041623D">
      <w:pPr>
        <w:spacing w:after="0" w:line="240" w:lineRule="auto"/>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Signed: _______________</w:t>
      </w:r>
      <w:r>
        <w:rPr>
          <w:rFonts w:ascii="Times New Roman" w:eastAsia="Times New Roman" w:hAnsi="Times New Roman" w:cs="Times New Roman"/>
          <w:b/>
          <w:snapToGrid w:val="0"/>
          <w:sz w:val="24"/>
          <w:szCs w:val="24"/>
          <w:lang w:val="en-GB"/>
        </w:rPr>
        <w:t>________</w:t>
      </w:r>
    </w:p>
    <w:p w14:paraId="12C0FA8C" w14:textId="77777777" w:rsidR="0041623D" w:rsidRPr="004E4CB7" w:rsidRDefault="0041623D" w:rsidP="0041623D">
      <w:pPr>
        <w:spacing w:after="0" w:line="240" w:lineRule="auto"/>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 xml:space="preserve">              Ann</w:t>
      </w:r>
      <w:r>
        <w:rPr>
          <w:rFonts w:ascii="Times New Roman" w:eastAsia="Times New Roman" w:hAnsi="Times New Roman" w:cs="Times New Roman"/>
          <w:b/>
          <w:snapToGrid w:val="0"/>
          <w:sz w:val="24"/>
          <w:szCs w:val="24"/>
          <w:lang w:val="en-GB"/>
        </w:rPr>
        <w:t xml:space="preserve"> Marie Mc Keon</w:t>
      </w:r>
      <w:r w:rsidRPr="004E4CB7">
        <w:rPr>
          <w:rFonts w:ascii="Times New Roman" w:eastAsia="Times New Roman" w:hAnsi="Times New Roman" w:cs="Times New Roman"/>
          <w:b/>
          <w:snapToGrid w:val="0"/>
          <w:sz w:val="24"/>
          <w:szCs w:val="24"/>
          <w:lang w:val="en-GB"/>
        </w:rPr>
        <w:t xml:space="preserve">, </w:t>
      </w:r>
    </w:p>
    <w:p w14:paraId="1058971E" w14:textId="77777777" w:rsidR="0041623D" w:rsidRPr="004E4CB7" w:rsidRDefault="0041623D" w:rsidP="0041623D">
      <w:pPr>
        <w:spacing w:after="0" w:line="240" w:lineRule="auto"/>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 xml:space="preserve">              Meetings Administrator.</w:t>
      </w:r>
    </w:p>
    <w:p w14:paraId="63D88D28" w14:textId="77777777" w:rsidR="0041623D" w:rsidRPr="004E4CB7" w:rsidRDefault="0041623D" w:rsidP="0041623D">
      <w:pPr>
        <w:spacing w:after="0" w:line="240" w:lineRule="auto"/>
        <w:rPr>
          <w:rFonts w:ascii="Times New Roman" w:eastAsia="Times New Roman" w:hAnsi="Times New Roman" w:cs="Times New Roman"/>
          <w:b/>
          <w:snapToGrid w:val="0"/>
          <w:sz w:val="24"/>
          <w:szCs w:val="24"/>
          <w:lang w:val="en-GB"/>
        </w:rPr>
      </w:pPr>
    </w:p>
    <w:p w14:paraId="05AC2AED" w14:textId="77777777" w:rsidR="0041623D" w:rsidRPr="004E4CB7" w:rsidRDefault="0041623D" w:rsidP="0041623D">
      <w:pPr>
        <w:spacing w:after="0" w:line="240" w:lineRule="auto"/>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Confirmed and adopted at Meeting of Longford County Council held on the</w:t>
      </w:r>
    </w:p>
    <w:p w14:paraId="38F76F16" w14:textId="64971DF3" w:rsidR="0041623D" w:rsidRPr="004E4CB7" w:rsidRDefault="0041623D" w:rsidP="0041623D">
      <w:pPr>
        <w:spacing w:after="0" w:line="240" w:lineRule="auto"/>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8</w:t>
      </w:r>
      <w:r w:rsidRPr="0041623D">
        <w:rPr>
          <w:rFonts w:ascii="Times New Roman" w:eastAsia="Times New Roman" w:hAnsi="Times New Roman" w:cs="Times New Roman"/>
          <w:b/>
          <w:snapToGrid w:val="0"/>
          <w:sz w:val="24"/>
          <w:szCs w:val="24"/>
          <w:vertAlign w:val="superscript"/>
          <w:lang w:val="en-GB"/>
        </w:rPr>
        <w:t>th</w:t>
      </w:r>
      <w:r>
        <w:rPr>
          <w:rFonts w:ascii="Times New Roman" w:eastAsia="Times New Roman" w:hAnsi="Times New Roman" w:cs="Times New Roman"/>
          <w:b/>
          <w:snapToGrid w:val="0"/>
          <w:sz w:val="24"/>
          <w:szCs w:val="24"/>
          <w:lang w:val="en-GB"/>
        </w:rPr>
        <w:t xml:space="preserve"> December </w:t>
      </w:r>
      <w:r w:rsidRPr="004E4CB7">
        <w:rPr>
          <w:rFonts w:ascii="Times New Roman" w:eastAsia="Times New Roman" w:hAnsi="Times New Roman" w:cs="Times New Roman"/>
          <w:b/>
          <w:snapToGrid w:val="0"/>
          <w:sz w:val="24"/>
          <w:szCs w:val="24"/>
          <w:lang w:val="en-GB"/>
        </w:rPr>
        <w:t>2021.</w:t>
      </w:r>
    </w:p>
    <w:p w14:paraId="146A9716" w14:textId="188A23E6" w:rsidR="0041623D" w:rsidRPr="006542CB" w:rsidRDefault="0041623D" w:rsidP="0041623D">
      <w:pPr>
        <w:spacing w:after="0" w:line="240" w:lineRule="auto"/>
        <w:rPr>
          <w:rFonts w:ascii="Gigi" w:eastAsia="Times New Roman" w:hAnsi="Gigi" w:cs="Times New Roman"/>
          <w:b/>
          <w:snapToGrid w:val="0"/>
          <w:sz w:val="24"/>
          <w:szCs w:val="24"/>
          <w:lang w:val="en-GB"/>
        </w:rPr>
      </w:pPr>
      <w:r w:rsidRPr="004E4CB7">
        <w:rPr>
          <w:rFonts w:ascii="Times New Roman" w:eastAsia="Times New Roman" w:hAnsi="Times New Roman" w:cs="Times New Roman"/>
          <w:b/>
          <w:snapToGrid w:val="0"/>
          <w:sz w:val="24"/>
          <w:szCs w:val="24"/>
          <w:lang w:val="en-GB"/>
        </w:rPr>
        <w:t xml:space="preserve"> </w:t>
      </w:r>
      <w:r>
        <w:rPr>
          <w:rFonts w:ascii="Times New Roman" w:eastAsia="Times New Roman" w:hAnsi="Times New Roman" w:cs="Times New Roman"/>
          <w:b/>
          <w:snapToGrid w:val="0"/>
          <w:sz w:val="24"/>
          <w:szCs w:val="24"/>
          <w:lang w:val="en-GB"/>
        </w:rPr>
        <w:t xml:space="preserve">     </w:t>
      </w:r>
    </w:p>
    <w:p w14:paraId="67D29F0A" w14:textId="74A89887" w:rsidR="007B40E2" w:rsidRPr="00B90D92" w:rsidRDefault="00B90D92" w:rsidP="0041623D">
      <w:pPr>
        <w:spacing w:after="0" w:line="240" w:lineRule="auto"/>
        <w:rPr>
          <w:rFonts w:ascii="Gigi" w:eastAsia="Times New Roman" w:hAnsi="Gigi" w:cs="Times New Roman"/>
          <w:b/>
          <w:snapToGrid w:val="0"/>
          <w:sz w:val="24"/>
          <w:szCs w:val="24"/>
          <w:lang w:val="en-GB"/>
        </w:rPr>
      </w:pPr>
      <w:r>
        <w:rPr>
          <w:rFonts w:ascii="Times New Roman" w:eastAsia="Times New Roman" w:hAnsi="Times New Roman" w:cs="Times New Roman"/>
          <w:b/>
          <w:snapToGrid w:val="0"/>
          <w:sz w:val="24"/>
          <w:szCs w:val="24"/>
          <w:lang w:val="en-GB"/>
        </w:rPr>
        <w:t xml:space="preserve">                </w:t>
      </w:r>
      <w:r w:rsidRPr="00B90D92">
        <w:rPr>
          <w:rFonts w:ascii="Gigi" w:eastAsia="Times New Roman" w:hAnsi="Gigi" w:cs="Times New Roman"/>
          <w:b/>
          <w:snapToGrid w:val="0"/>
          <w:sz w:val="24"/>
          <w:szCs w:val="24"/>
          <w:lang w:val="en-GB"/>
        </w:rPr>
        <w:t>Peggy Nolan</w:t>
      </w:r>
    </w:p>
    <w:p w14:paraId="5832ED0D" w14:textId="47321814" w:rsidR="0041623D" w:rsidRPr="004E4CB7" w:rsidRDefault="0041623D" w:rsidP="0041623D">
      <w:pPr>
        <w:spacing w:after="0" w:line="240" w:lineRule="auto"/>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Signed: _______________</w:t>
      </w:r>
    </w:p>
    <w:p w14:paraId="34BCDF32" w14:textId="77777777" w:rsidR="0041623D" w:rsidRPr="004E4CB7" w:rsidRDefault="0041623D" w:rsidP="0041623D">
      <w:pPr>
        <w:spacing w:after="0" w:line="240" w:lineRule="auto"/>
        <w:rPr>
          <w:rFonts w:ascii="Times New Roman" w:eastAsia="Times New Roman" w:hAnsi="Times New Roman" w:cs="Times New Roman"/>
          <w:sz w:val="24"/>
          <w:szCs w:val="24"/>
          <w:lang w:val="en-GB"/>
        </w:rPr>
      </w:pPr>
      <w:r w:rsidRPr="004E4CB7">
        <w:rPr>
          <w:rFonts w:ascii="Times New Roman" w:eastAsia="Times New Roman" w:hAnsi="Times New Roman" w:cs="Times New Roman"/>
          <w:b/>
          <w:snapToGrid w:val="0"/>
          <w:sz w:val="24"/>
          <w:szCs w:val="24"/>
          <w:lang w:val="en-GB"/>
        </w:rPr>
        <w:t xml:space="preserve">             </w:t>
      </w:r>
      <w:proofErr w:type="spellStart"/>
      <w:r w:rsidRPr="004E4CB7">
        <w:rPr>
          <w:rFonts w:ascii="Times New Roman" w:eastAsia="Times New Roman" w:hAnsi="Times New Roman" w:cs="Times New Roman"/>
          <w:b/>
          <w:snapToGrid w:val="0"/>
          <w:sz w:val="24"/>
          <w:szCs w:val="24"/>
          <w:lang w:val="en-GB"/>
        </w:rPr>
        <w:t>Cathaoirleach</w:t>
      </w:r>
      <w:proofErr w:type="spellEnd"/>
      <w:r w:rsidRPr="004E4CB7">
        <w:rPr>
          <w:rFonts w:ascii="Times New Roman" w:eastAsia="Times New Roman" w:hAnsi="Times New Roman" w:cs="Times New Roman"/>
          <w:b/>
          <w:snapToGrid w:val="0"/>
          <w:sz w:val="24"/>
          <w:szCs w:val="24"/>
          <w:lang w:val="en-GB"/>
        </w:rPr>
        <w:t>.</w:t>
      </w:r>
    </w:p>
    <w:p w14:paraId="4CCB41FA" w14:textId="77777777" w:rsidR="0041623D" w:rsidRDefault="0041623D" w:rsidP="0041623D">
      <w:pPr>
        <w:rPr>
          <w:rFonts w:ascii="Times New Roman" w:hAnsi="Times New Roman" w:cs="Times New Roman"/>
          <w:b/>
          <w:bCs/>
          <w:sz w:val="24"/>
          <w:szCs w:val="24"/>
          <w:u w:val="single"/>
        </w:rPr>
      </w:pPr>
    </w:p>
    <w:p w14:paraId="2CAEF23B" w14:textId="77777777" w:rsidR="0041623D" w:rsidRPr="003870F7" w:rsidRDefault="0041623D" w:rsidP="0041623D">
      <w:pPr>
        <w:rPr>
          <w:rFonts w:ascii="Times New Roman" w:eastAsia="Times New Roman" w:hAnsi="Times New Roman" w:cs="Times New Roman"/>
          <w:sz w:val="24"/>
          <w:szCs w:val="24"/>
          <w:lang w:val="en-GB"/>
        </w:rPr>
      </w:pPr>
    </w:p>
    <w:p w14:paraId="4E8F962D" w14:textId="77777777" w:rsidR="0041623D" w:rsidRDefault="0041623D" w:rsidP="0041623D"/>
    <w:p w14:paraId="4F8E421A" w14:textId="77777777" w:rsidR="008A68ED" w:rsidRDefault="008A68ED"/>
    <w:sectPr w:rsidR="008A68E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8AD6D" w14:textId="77777777" w:rsidR="00780764" w:rsidRDefault="00780764">
      <w:pPr>
        <w:spacing w:after="0" w:line="240" w:lineRule="auto"/>
      </w:pPr>
      <w:r>
        <w:separator/>
      </w:r>
    </w:p>
  </w:endnote>
  <w:endnote w:type="continuationSeparator" w:id="0">
    <w:p w14:paraId="49673CD0" w14:textId="77777777" w:rsidR="00780764" w:rsidRDefault="00780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3769139"/>
      <w:docPartObj>
        <w:docPartGallery w:val="Page Numbers (Bottom of Page)"/>
        <w:docPartUnique/>
      </w:docPartObj>
    </w:sdtPr>
    <w:sdtEndPr>
      <w:rPr>
        <w:noProof/>
      </w:rPr>
    </w:sdtEndPr>
    <w:sdtContent>
      <w:p w14:paraId="72B6A640" w14:textId="77777777" w:rsidR="00953B3A" w:rsidRDefault="000B0A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14E7B3" w14:textId="77777777" w:rsidR="00953B3A" w:rsidRDefault="00B90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653F1B" w14:textId="77777777" w:rsidR="00780764" w:rsidRDefault="00780764">
      <w:pPr>
        <w:spacing w:after="0" w:line="240" w:lineRule="auto"/>
      </w:pPr>
      <w:r>
        <w:separator/>
      </w:r>
    </w:p>
  </w:footnote>
  <w:footnote w:type="continuationSeparator" w:id="0">
    <w:p w14:paraId="6554B302" w14:textId="77777777" w:rsidR="00780764" w:rsidRDefault="00780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126E5" w14:textId="77777777" w:rsidR="00953B3A" w:rsidRDefault="000B0A0A">
    <w:pPr>
      <w:pStyle w:val="Header"/>
    </w:pPr>
    <w:r w:rsidRPr="00DD4C1F">
      <w:rPr>
        <w:rFonts w:ascii="Times New Roman" w:eastAsia="Calibri" w:hAnsi="Times New Roman" w:cs="Times New Roman"/>
        <w:noProof/>
        <w:sz w:val="24"/>
        <w:szCs w:val="24"/>
        <w:lang w:eastAsia="en-IE"/>
      </w:rPr>
      <w:drawing>
        <wp:inline distT="0" distB="0" distL="0" distR="0" wp14:anchorId="3972A18B" wp14:editId="7DAC26D6">
          <wp:extent cx="5731510" cy="128079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12807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429C0"/>
    <w:multiLevelType w:val="hybridMultilevel"/>
    <w:tmpl w:val="BD82CC8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69B29C1"/>
    <w:multiLevelType w:val="hybridMultilevel"/>
    <w:tmpl w:val="19E0EC3A"/>
    <w:lvl w:ilvl="0" w:tplc="FBFCA5F2">
      <w:start w:val="1"/>
      <w:numFmt w:val="bullet"/>
      <w:lvlText w:val="-"/>
      <w:lvlJc w:val="left"/>
      <w:pPr>
        <w:tabs>
          <w:tab w:val="num" w:pos="720"/>
        </w:tabs>
        <w:ind w:left="720" w:hanging="360"/>
      </w:pPr>
      <w:rPr>
        <w:rFonts w:ascii="Times New Roman" w:hAnsi="Times New Roman" w:hint="default"/>
      </w:rPr>
    </w:lvl>
    <w:lvl w:ilvl="1" w:tplc="D8B29E7E" w:tentative="1">
      <w:start w:val="1"/>
      <w:numFmt w:val="bullet"/>
      <w:lvlText w:val="-"/>
      <w:lvlJc w:val="left"/>
      <w:pPr>
        <w:tabs>
          <w:tab w:val="num" w:pos="1440"/>
        </w:tabs>
        <w:ind w:left="1440" w:hanging="360"/>
      </w:pPr>
      <w:rPr>
        <w:rFonts w:ascii="Times New Roman" w:hAnsi="Times New Roman" w:hint="default"/>
      </w:rPr>
    </w:lvl>
    <w:lvl w:ilvl="2" w:tplc="F7ECC8BA" w:tentative="1">
      <w:start w:val="1"/>
      <w:numFmt w:val="bullet"/>
      <w:lvlText w:val="-"/>
      <w:lvlJc w:val="left"/>
      <w:pPr>
        <w:tabs>
          <w:tab w:val="num" w:pos="2160"/>
        </w:tabs>
        <w:ind w:left="2160" w:hanging="360"/>
      </w:pPr>
      <w:rPr>
        <w:rFonts w:ascii="Times New Roman" w:hAnsi="Times New Roman" w:hint="default"/>
      </w:rPr>
    </w:lvl>
    <w:lvl w:ilvl="3" w:tplc="00922AAC" w:tentative="1">
      <w:start w:val="1"/>
      <w:numFmt w:val="bullet"/>
      <w:lvlText w:val="-"/>
      <w:lvlJc w:val="left"/>
      <w:pPr>
        <w:tabs>
          <w:tab w:val="num" w:pos="2880"/>
        </w:tabs>
        <w:ind w:left="2880" w:hanging="360"/>
      </w:pPr>
      <w:rPr>
        <w:rFonts w:ascii="Times New Roman" w:hAnsi="Times New Roman" w:hint="default"/>
      </w:rPr>
    </w:lvl>
    <w:lvl w:ilvl="4" w:tplc="6312008A" w:tentative="1">
      <w:start w:val="1"/>
      <w:numFmt w:val="bullet"/>
      <w:lvlText w:val="-"/>
      <w:lvlJc w:val="left"/>
      <w:pPr>
        <w:tabs>
          <w:tab w:val="num" w:pos="3600"/>
        </w:tabs>
        <w:ind w:left="3600" w:hanging="360"/>
      </w:pPr>
      <w:rPr>
        <w:rFonts w:ascii="Times New Roman" w:hAnsi="Times New Roman" w:hint="default"/>
      </w:rPr>
    </w:lvl>
    <w:lvl w:ilvl="5" w:tplc="F9C48676" w:tentative="1">
      <w:start w:val="1"/>
      <w:numFmt w:val="bullet"/>
      <w:lvlText w:val="-"/>
      <w:lvlJc w:val="left"/>
      <w:pPr>
        <w:tabs>
          <w:tab w:val="num" w:pos="4320"/>
        </w:tabs>
        <w:ind w:left="4320" w:hanging="360"/>
      </w:pPr>
      <w:rPr>
        <w:rFonts w:ascii="Times New Roman" w:hAnsi="Times New Roman" w:hint="default"/>
      </w:rPr>
    </w:lvl>
    <w:lvl w:ilvl="6" w:tplc="FAAAE70C" w:tentative="1">
      <w:start w:val="1"/>
      <w:numFmt w:val="bullet"/>
      <w:lvlText w:val="-"/>
      <w:lvlJc w:val="left"/>
      <w:pPr>
        <w:tabs>
          <w:tab w:val="num" w:pos="5040"/>
        </w:tabs>
        <w:ind w:left="5040" w:hanging="360"/>
      </w:pPr>
      <w:rPr>
        <w:rFonts w:ascii="Times New Roman" w:hAnsi="Times New Roman" w:hint="default"/>
      </w:rPr>
    </w:lvl>
    <w:lvl w:ilvl="7" w:tplc="4992EE9A" w:tentative="1">
      <w:start w:val="1"/>
      <w:numFmt w:val="bullet"/>
      <w:lvlText w:val="-"/>
      <w:lvlJc w:val="left"/>
      <w:pPr>
        <w:tabs>
          <w:tab w:val="num" w:pos="5760"/>
        </w:tabs>
        <w:ind w:left="5760" w:hanging="360"/>
      </w:pPr>
      <w:rPr>
        <w:rFonts w:ascii="Times New Roman" w:hAnsi="Times New Roman" w:hint="default"/>
      </w:rPr>
    </w:lvl>
    <w:lvl w:ilvl="8" w:tplc="4816DDA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3637773"/>
    <w:multiLevelType w:val="hybridMultilevel"/>
    <w:tmpl w:val="AE940F1E"/>
    <w:lvl w:ilvl="0" w:tplc="544081A8">
      <w:start w:val="1"/>
      <w:numFmt w:val="bullet"/>
      <w:lvlText w:val="-"/>
      <w:lvlJc w:val="left"/>
      <w:pPr>
        <w:tabs>
          <w:tab w:val="num" w:pos="720"/>
        </w:tabs>
        <w:ind w:left="720" w:hanging="360"/>
      </w:pPr>
      <w:rPr>
        <w:rFonts w:ascii="Times New Roman" w:hAnsi="Times New Roman" w:hint="default"/>
      </w:rPr>
    </w:lvl>
    <w:lvl w:ilvl="1" w:tplc="8264A948" w:tentative="1">
      <w:start w:val="1"/>
      <w:numFmt w:val="bullet"/>
      <w:lvlText w:val="-"/>
      <w:lvlJc w:val="left"/>
      <w:pPr>
        <w:tabs>
          <w:tab w:val="num" w:pos="1440"/>
        </w:tabs>
        <w:ind w:left="1440" w:hanging="360"/>
      </w:pPr>
      <w:rPr>
        <w:rFonts w:ascii="Times New Roman" w:hAnsi="Times New Roman" w:hint="default"/>
      </w:rPr>
    </w:lvl>
    <w:lvl w:ilvl="2" w:tplc="C1846888" w:tentative="1">
      <w:start w:val="1"/>
      <w:numFmt w:val="bullet"/>
      <w:lvlText w:val="-"/>
      <w:lvlJc w:val="left"/>
      <w:pPr>
        <w:tabs>
          <w:tab w:val="num" w:pos="2160"/>
        </w:tabs>
        <w:ind w:left="2160" w:hanging="360"/>
      </w:pPr>
      <w:rPr>
        <w:rFonts w:ascii="Times New Roman" w:hAnsi="Times New Roman" w:hint="default"/>
      </w:rPr>
    </w:lvl>
    <w:lvl w:ilvl="3" w:tplc="83469FE4" w:tentative="1">
      <w:start w:val="1"/>
      <w:numFmt w:val="bullet"/>
      <w:lvlText w:val="-"/>
      <w:lvlJc w:val="left"/>
      <w:pPr>
        <w:tabs>
          <w:tab w:val="num" w:pos="2880"/>
        </w:tabs>
        <w:ind w:left="2880" w:hanging="360"/>
      </w:pPr>
      <w:rPr>
        <w:rFonts w:ascii="Times New Roman" w:hAnsi="Times New Roman" w:hint="default"/>
      </w:rPr>
    </w:lvl>
    <w:lvl w:ilvl="4" w:tplc="5A7A764E" w:tentative="1">
      <w:start w:val="1"/>
      <w:numFmt w:val="bullet"/>
      <w:lvlText w:val="-"/>
      <w:lvlJc w:val="left"/>
      <w:pPr>
        <w:tabs>
          <w:tab w:val="num" w:pos="3600"/>
        </w:tabs>
        <w:ind w:left="3600" w:hanging="360"/>
      </w:pPr>
      <w:rPr>
        <w:rFonts w:ascii="Times New Roman" w:hAnsi="Times New Roman" w:hint="default"/>
      </w:rPr>
    </w:lvl>
    <w:lvl w:ilvl="5" w:tplc="EC0E66BE" w:tentative="1">
      <w:start w:val="1"/>
      <w:numFmt w:val="bullet"/>
      <w:lvlText w:val="-"/>
      <w:lvlJc w:val="left"/>
      <w:pPr>
        <w:tabs>
          <w:tab w:val="num" w:pos="4320"/>
        </w:tabs>
        <w:ind w:left="4320" w:hanging="360"/>
      </w:pPr>
      <w:rPr>
        <w:rFonts w:ascii="Times New Roman" w:hAnsi="Times New Roman" w:hint="default"/>
      </w:rPr>
    </w:lvl>
    <w:lvl w:ilvl="6" w:tplc="15CEFD34" w:tentative="1">
      <w:start w:val="1"/>
      <w:numFmt w:val="bullet"/>
      <w:lvlText w:val="-"/>
      <w:lvlJc w:val="left"/>
      <w:pPr>
        <w:tabs>
          <w:tab w:val="num" w:pos="5040"/>
        </w:tabs>
        <w:ind w:left="5040" w:hanging="360"/>
      </w:pPr>
      <w:rPr>
        <w:rFonts w:ascii="Times New Roman" w:hAnsi="Times New Roman" w:hint="default"/>
      </w:rPr>
    </w:lvl>
    <w:lvl w:ilvl="7" w:tplc="826854E4" w:tentative="1">
      <w:start w:val="1"/>
      <w:numFmt w:val="bullet"/>
      <w:lvlText w:val="-"/>
      <w:lvlJc w:val="left"/>
      <w:pPr>
        <w:tabs>
          <w:tab w:val="num" w:pos="5760"/>
        </w:tabs>
        <w:ind w:left="5760" w:hanging="360"/>
      </w:pPr>
      <w:rPr>
        <w:rFonts w:ascii="Times New Roman" w:hAnsi="Times New Roman" w:hint="default"/>
      </w:rPr>
    </w:lvl>
    <w:lvl w:ilvl="8" w:tplc="2972836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7816355"/>
    <w:multiLevelType w:val="hybridMultilevel"/>
    <w:tmpl w:val="EA7ADA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7973728"/>
    <w:multiLevelType w:val="hybridMultilevel"/>
    <w:tmpl w:val="6F7AFE96"/>
    <w:lvl w:ilvl="0" w:tplc="4DF8960E">
      <w:start w:val="1"/>
      <w:numFmt w:val="bullet"/>
      <w:lvlText w:val="-"/>
      <w:lvlJc w:val="left"/>
      <w:pPr>
        <w:tabs>
          <w:tab w:val="num" w:pos="720"/>
        </w:tabs>
        <w:ind w:left="720" w:hanging="360"/>
      </w:pPr>
      <w:rPr>
        <w:rFonts w:ascii="Times New Roman" w:hAnsi="Times New Roman" w:hint="default"/>
      </w:rPr>
    </w:lvl>
    <w:lvl w:ilvl="1" w:tplc="1706867E" w:tentative="1">
      <w:start w:val="1"/>
      <w:numFmt w:val="bullet"/>
      <w:lvlText w:val="-"/>
      <w:lvlJc w:val="left"/>
      <w:pPr>
        <w:tabs>
          <w:tab w:val="num" w:pos="1440"/>
        </w:tabs>
        <w:ind w:left="1440" w:hanging="360"/>
      </w:pPr>
      <w:rPr>
        <w:rFonts w:ascii="Times New Roman" w:hAnsi="Times New Roman" w:hint="default"/>
      </w:rPr>
    </w:lvl>
    <w:lvl w:ilvl="2" w:tplc="26D635F8" w:tentative="1">
      <w:start w:val="1"/>
      <w:numFmt w:val="bullet"/>
      <w:lvlText w:val="-"/>
      <w:lvlJc w:val="left"/>
      <w:pPr>
        <w:tabs>
          <w:tab w:val="num" w:pos="2160"/>
        </w:tabs>
        <w:ind w:left="2160" w:hanging="360"/>
      </w:pPr>
      <w:rPr>
        <w:rFonts w:ascii="Times New Roman" w:hAnsi="Times New Roman" w:hint="default"/>
      </w:rPr>
    </w:lvl>
    <w:lvl w:ilvl="3" w:tplc="D5EA124C" w:tentative="1">
      <w:start w:val="1"/>
      <w:numFmt w:val="bullet"/>
      <w:lvlText w:val="-"/>
      <w:lvlJc w:val="left"/>
      <w:pPr>
        <w:tabs>
          <w:tab w:val="num" w:pos="2880"/>
        </w:tabs>
        <w:ind w:left="2880" w:hanging="360"/>
      </w:pPr>
      <w:rPr>
        <w:rFonts w:ascii="Times New Roman" w:hAnsi="Times New Roman" w:hint="default"/>
      </w:rPr>
    </w:lvl>
    <w:lvl w:ilvl="4" w:tplc="2A0ECA1C" w:tentative="1">
      <w:start w:val="1"/>
      <w:numFmt w:val="bullet"/>
      <w:lvlText w:val="-"/>
      <w:lvlJc w:val="left"/>
      <w:pPr>
        <w:tabs>
          <w:tab w:val="num" w:pos="3600"/>
        </w:tabs>
        <w:ind w:left="3600" w:hanging="360"/>
      </w:pPr>
      <w:rPr>
        <w:rFonts w:ascii="Times New Roman" w:hAnsi="Times New Roman" w:hint="default"/>
      </w:rPr>
    </w:lvl>
    <w:lvl w:ilvl="5" w:tplc="2FDA3592" w:tentative="1">
      <w:start w:val="1"/>
      <w:numFmt w:val="bullet"/>
      <w:lvlText w:val="-"/>
      <w:lvlJc w:val="left"/>
      <w:pPr>
        <w:tabs>
          <w:tab w:val="num" w:pos="4320"/>
        </w:tabs>
        <w:ind w:left="4320" w:hanging="360"/>
      </w:pPr>
      <w:rPr>
        <w:rFonts w:ascii="Times New Roman" w:hAnsi="Times New Roman" w:hint="default"/>
      </w:rPr>
    </w:lvl>
    <w:lvl w:ilvl="6" w:tplc="A51CAB02" w:tentative="1">
      <w:start w:val="1"/>
      <w:numFmt w:val="bullet"/>
      <w:lvlText w:val="-"/>
      <w:lvlJc w:val="left"/>
      <w:pPr>
        <w:tabs>
          <w:tab w:val="num" w:pos="5040"/>
        </w:tabs>
        <w:ind w:left="5040" w:hanging="360"/>
      </w:pPr>
      <w:rPr>
        <w:rFonts w:ascii="Times New Roman" w:hAnsi="Times New Roman" w:hint="default"/>
      </w:rPr>
    </w:lvl>
    <w:lvl w:ilvl="7" w:tplc="03204D5C" w:tentative="1">
      <w:start w:val="1"/>
      <w:numFmt w:val="bullet"/>
      <w:lvlText w:val="-"/>
      <w:lvlJc w:val="left"/>
      <w:pPr>
        <w:tabs>
          <w:tab w:val="num" w:pos="5760"/>
        </w:tabs>
        <w:ind w:left="5760" w:hanging="360"/>
      </w:pPr>
      <w:rPr>
        <w:rFonts w:ascii="Times New Roman" w:hAnsi="Times New Roman" w:hint="default"/>
      </w:rPr>
    </w:lvl>
    <w:lvl w:ilvl="8" w:tplc="2918F62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2C50558"/>
    <w:multiLevelType w:val="hybridMultilevel"/>
    <w:tmpl w:val="708E97CE"/>
    <w:lvl w:ilvl="0" w:tplc="4648AF8C">
      <w:start w:val="1"/>
      <w:numFmt w:val="bullet"/>
      <w:lvlText w:val="•"/>
      <w:lvlJc w:val="left"/>
      <w:pPr>
        <w:tabs>
          <w:tab w:val="num" w:pos="720"/>
        </w:tabs>
        <w:ind w:left="720" w:hanging="360"/>
      </w:pPr>
      <w:rPr>
        <w:rFonts w:ascii="Arial" w:hAnsi="Arial" w:hint="default"/>
      </w:rPr>
    </w:lvl>
    <w:lvl w:ilvl="1" w:tplc="0C5EF25C" w:tentative="1">
      <w:start w:val="1"/>
      <w:numFmt w:val="bullet"/>
      <w:lvlText w:val="•"/>
      <w:lvlJc w:val="left"/>
      <w:pPr>
        <w:tabs>
          <w:tab w:val="num" w:pos="1440"/>
        </w:tabs>
        <w:ind w:left="1440" w:hanging="360"/>
      </w:pPr>
      <w:rPr>
        <w:rFonts w:ascii="Arial" w:hAnsi="Arial" w:hint="default"/>
      </w:rPr>
    </w:lvl>
    <w:lvl w:ilvl="2" w:tplc="69B82C46" w:tentative="1">
      <w:start w:val="1"/>
      <w:numFmt w:val="bullet"/>
      <w:lvlText w:val="•"/>
      <w:lvlJc w:val="left"/>
      <w:pPr>
        <w:tabs>
          <w:tab w:val="num" w:pos="2160"/>
        </w:tabs>
        <w:ind w:left="2160" w:hanging="360"/>
      </w:pPr>
      <w:rPr>
        <w:rFonts w:ascii="Arial" w:hAnsi="Arial" w:hint="default"/>
      </w:rPr>
    </w:lvl>
    <w:lvl w:ilvl="3" w:tplc="CAACD28C" w:tentative="1">
      <w:start w:val="1"/>
      <w:numFmt w:val="bullet"/>
      <w:lvlText w:val="•"/>
      <w:lvlJc w:val="left"/>
      <w:pPr>
        <w:tabs>
          <w:tab w:val="num" w:pos="2880"/>
        </w:tabs>
        <w:ind w:left="2880" w:hanging="360"/>
      </w:pPr>
      <w:rPr>
        <w:rFonts w:ascii="Arial" w:hAnsi="Arial" w:hint="default"/>
      </w:rPr>
    </w:lvl>
    <w:lvl w:ilvl="4" w:tplc="C952DD3A" w:tentative="1">
      <w:start w:val="1"/>
      <w:numFmt w:val="bullet"/>
      <w:lvlText w:val="•"/>
      <w:lvlJc w:val="left"/>
      <w:pPr>
        <w:tabs>
          <w:tab w:val="num" w:pos="3600"/>
        </w:tabs>
        <w:ind w:left="3600" w:hanging="360"/>
      </w:pPr>
      <w:rPr>
        <w:rFonts w:ascii="Arial" w:hAnsi="Arial" w:hint="default"/>
      </w:rPr>
    </w:lvl>
    <w:lvl w:ilvl="5" w:tplc="B7C6954A" w:tentative="1">
      <w:start w:val="1"/>
      <w:numFmt w:val="bullet"/>
      <w:lvlText w:val="•"/>
      <w:lvlJc w:val="left"/>
      <w:pPr>
        <w:tabs>
          <w:tab w:val="num" w:pos="4320"/>
        </w:tabs>
        <w:ind w:left="4320" w:hanging="360"/>
      </w:pPr>
      <w:rPr>
        <w:rFonts w:ascii="Arial" w:hAnsi="Arial" w:hint="default"/>
      </w:rPr>
    </w:lvl>
    <w:lvl w:ilvl="6" w:tplc="B0E487D0" w:tentative="1">
      <w:start w:val="1"/>
      <w:numFmt w:val="bullet"/>
      <w:lvlText w:val="•"/>
      <w:lvlJc w:val="left"/>
      <w:pPr>
        <w:tabs>
          <w:tab w:val="num" w:pos="5040"/>
        </w:tabs>
        <w:ind w:left="5040" w:hanging="360"/>
      </w:pPr>
      <w:rPr>
        <w:rFonts w:ascii="Arial" w:hAnsi="Arial" w:hint="default"/>
      </w:rPr>
    </w:lvl>
    <w:lvl w:ilvl="7" w:tplc="BF768BB8" w:tentative="1">
      <w:start w:val="1"/>
      <w:numFmt w:val="bullet"/>
      <w:lvlText w:val="•"/>
      <w:lvlJc w:val="left"/>
      <w:pPr>
        <w:tabs>
          <w:tab w:val="num" w:pos="5760"/>
        </w:tabs>
        <w:ind w:left="5760" w:hanging="360"/>
      </w:pPr>
      <w:rPr>
        <w:rFonts w:ascii="Arial" w:hAnsi="Arial" w:hint="default"/>
      </w:rPr>
    </w:lvl>
    <w:lvl w:ilvl="8" w:tplc="8A54516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6F41479"/>
    <w:multiLevelType w:val="hybridMultilevel"/>
    <w:tmpl w:val="1900750E"/>
    <w:lvl w:ilvl="0" w:tplc="0CDC9F5C">
      <w:start w:val="1"/>
      <w:numFmt w:val="bullet"/>
      <w:lvlText w:val="-"/>
      <w:lvlJc w:val="left"/>
      <w:pPr>
        <w:tabs>
          <w:tab w:val="num" w:pos="720"/>
        </w:tabs>
        <w:ind w:left="720" w:hanging="360"/>
      </w:pPr>
      <w:rPr>
        <w:rFonts w:ascii="Times New Roman" w:hAnsi="Times New Roman" w:hint="default"/>
      </w:rPr>
    </w:lvl>
    <w:lvl w:ilvl="1" w:tplc="0024E0DE" w:tentative="1">
      <w:start w:val="1"/>
      <w:numFmt w:val="bullet"/>
      <w:lvlText w:val="-"/>
      <w:lvlJc w:val="left"/>
      <w:pPr>
        <w:tabs>
          <w:tab w:val="num" w:pos="1440"/>
        </w:tabs>
        <w:ind w:left="1440" w:hanging="360"/>
      </w:pPr>
      <w:rPr>
        <w:rFonts w:ascii="Times New Roman" w:hAnsi="Times New Roman" w:hint="default"/>
      </w:rPr>
    </w:lvl>
    <w:lvl w:ilvl="2" w:tplc="5708559E" w:tentative="1">
      <w:start w:val="1"/>
      <w:numFmt w:val="bullet"/>
      <w:lvlText w:val="-"/>
      <w:lvlJc w:val="left"/>
      <w:pPr>
        <w:tabs>
          <w:tab w:val="num" w:pos="2160"/>
        </w:tabs>
        <w:ind w:left="2160" w:hanging="360"/>
      </w:pPr>
      <w:rPr>
        <w:rFonts w:ascii="Times New Roman" w:hAnsi="Times New Roman" w:hint="default"/>
      </w:rPr>
    </w:lvl>
    <w:lvl w:ilvl="3" w:tplc="0D28FF60" w:tentative="1">
      <w:start w:val="1"/>
      <w:numFmt w:val="bullet"/>
      <w:lvlText w:val="-"/>
      <w:lvlJc w:val="left"/>
      <w:pPr>
        <w:tabs>
          <w:tab w:val="num" w:pos="2880"/>
        </w:tabs>
        <w:ind w:left="2880" w:hanging="360"/>
      </w:pPr>
      <w:rPr>
        <w:rFonts w:ascii="Times New Roman" w:hAnsi="Times New Roman" w:hint="default"/>
      </w:rPr>
    </w:lvl>
    <w:lvl w:ilvl="4" w:tplc="8F006364" w:tentative="1">
      <w:start w:val="1"/>
      <w:numFmt w:val="bullet"/>
      <w:lvlText w:val="-"/>
      <w:lvlJc w:val="left"/>
      <w:pPr>
        <w:tabs>
          <w:tab w:val="num" w:pos="3600"/>
        </w:tabs>
        <w:ind w:left="3600" w:hanging="360"/>
      </w:pPr>
      <w:rPr>
        <w:rFonts w:ascii="Times New Roman" w:hAnsi="Times New Roman" w:hint="default"/>
      </w:rPr>
    </w:lvl>
    <w:lvl w:ilvl="5" w:tplc="51A8FAD8" w:tentative="1">
      <w:start w:val="1"/>
      <w:numFmt w:val="bullet"/>
      <w:lvlText w:val="-"/>
      <w:lvlJc w:val="left"/>
      <w:pPr>
        <w:tabs>
          <w:tab w:val="num" w:pos="4320"/>
        </w:tabs>
        <w:ind w:left="4320" w:hanging="360"/>
      </w:pPr>
      <w:rPr>
        <w:rFonts w:ascii="Times New Roman" w:hAnsi="Times New Roman" w:hint="default"/>
      </w:rPr>
    </w:lvl>
    <w:lvl w:ilvl="6" w:tplc="E364F918" w:tentative="1">
      <w:start w:val="1"/>
      <w:numFmt w:val="bullet"/>
      <w:lvlText w:val="-"/>
      <w:lvlJc w:val="left"/>
      <w:pPr>
        <w:tabs>
          <w:tab w:val="num" w:pos="5040"/>
        </w:tabs>
        <w:ind w:left="5040" w:hanging="360"/>
      </w:pPr>
      <w:rPr>
        <w:rFonts w:ascii="Times New Roman" w:hAnsi="Times New Roman" w:hint="default"/>
      </w:rPr>
    </w:lvl>
    <w:lvl w:ilvl="7" w:tplc="B47A372A" w:tentative="1">
      <w:start w:val="1"/>
      <w:numFmt w:val="bullet"/>
      <w:lvlText w:val="-"/>
      <w:lvlJc w:val="left"/>
      <w:pPr>
        <w:tabs>
          <w:tab w:val="num" w:pos="5760"/>
        </w:tabs>
        <w:ind w:left="5760" w:hanging="360"/>
      </w:pPr>
      <w:rPr>
        <w:rFonts w:ascii="Times New Roman" w:hAnsi="Times New Roman" w:hint="default"/>
      </w:rPr>
    </w:lvl>
    <w:lvl w:ilvl="8" w:tplc="978A15F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0670A60"/>
    <w:multiLevelType w:val="hybridMultilevel"/>
    <w:tmpl w:val="5C801AAA"/>
    <w:lvl w:ilvl="0" w:tplc="4FA6216A">
      <w:start w:val="1"/>
      <w:numFmt w:val="bullet"/>
      <w:lvlText w:val="•"/>
      <w:lvlJc w:val="left"/>
      <w:pPr>
        <w:tabs>
          <w:tab w:val="num" w:pos="720"/>
        </w:tabs>
        <w:ind w:left="720" w:hanging="360"/>
      </w:pPr>
      <w:rPr>
        <w:rFonts w:ascii="Arial" w:hAnsi="Arial" w:hint="default"/>
      </w:rPr>
    </w:lvl>
    <w:lvl w:ilvl="1" w:tplc="24EA8F60" w:tentative="1">
      <w:start w:val="1"/>
      <w:numFmt w:val="bullet"/>
      <w:lvlText w:val="•"/>
      <w:lvlJc w:val="left"/>
      <w:pPr>
        <w:tabs>
          <w:tab w:val="num" w:pos="1440"/>
        </w:tabs>
        <w:ind w:left="1440" w:hanging="360"/>
      </w:pPr>
      <w:rPr>
        <w:rFonts w:ascii="Arial" w:hAnsi="Arial" w:hint="default"/>
      </w:rPr>
    </w:lvl>
    <w:lvl w:ilvl="2" w:tplc="B906ACA0" w:tentative="1">
      <w:start w:val="1"/>
      <w:numFmt w:val="bullet"/>
      <w:lvlText w:val="•"/>
      <w:lvlJc w:val="left"/>
      <w:pPr>
        <w:tabs>
          <w:tab w:val="num" w:pos="2160"/>
        </w:tabs>
        <w:ind w:left="2160" w:hanging="360"/>
      </w:pPr>
      <w:rPr>
        <w:rFonts w:ascii="Arial" w:hAnsi="Arial" w:hint="default"/>
      </w:rPr>
    </w:lvl>
    <w:lvl w:ilvl="3" w:tplc="2682BAC4" w:tentative="1">
      <w:start w:val="1"/>
      <w:numFmt w:val="bullet"/>
      <w:lvlText w:val="•"/>
      <w:lvlJc w:val="left"/>
      <w:pPr>
        <w:tabs>
          <w:tab w:val="num" w:pos="2880"/>
        </w:tabs>
        <w:ind w:left="2880" w:hanging="360"/>
      </w:pPr>
      <w:rPr>
        <w:rFonts w:ascii="Arial" w:hAnsi="Arial" w:hint="default"/>
      </w:rPr>
    </w:lvl>
    <w:lvl w:ilvl="4" w:tplc="6A34BB6A" w:tentative="1">
      <w:start w:val="1"/>
      <w:numFmt w:val="bullet"/>
      <w:lvlText w:val="•"/>
      <w:lvlJc w:val="left"/>
      <w:pPr>
        <w:tabs>
          <w:tab w:val="num" w:pos="3600"/>
        </w:tabs>
        <w:ind w:left="3600" w:hanging="360"/>
      </w:pPr>
      <w:rPr>
        <w:rFonts w:ascii="Arial" w:hAnsi="Arial" w:hint="default"/>
      </w:rPr>
    </w:lvl>
    <w:lvl w:ilvl="5" w:tplc="6916F640" w:tentative="1">
      <w:start w:val="1"/>
      <w:numFmt w:val="bullet"/>
      <w:lvlText w:val="•"/>
      <w:lvlJc w:val="left"/>
      <w:pPr>
        <w:tabs>
          <w:tab w:val="num" w:pos="4320"/>
        </w:tabs>
        <w:ind w:left="4320" w:hanging="360"/>
      </w:pPr>
      <w:rPr>
        <w:rFonts w:ascii="Arial" w:hAnsi="Arial" w:hint="default"/>
      </w:rPr>
    </w:lvl>
    <w:lvl w:ilvl="6" w:tplc="75466792" w:tentative="1">
      <w:start w:val="1"/>
      <w:numFmt w:val="bullet"/>
      <w:lvlText w:val="•"/>
      <w:lvlJc w:val="left"/>
      <w:pPr>
        <w:tabs>
          <w:tab w:val="num" w:pos="5040"/>
        </w:tabs>
        <w:ind w:left="5040" w:hanging="360"/>
      </w:pPr>
      <w:rPr>
        <w:rFonts w:ascii="Arial" w:hAnsi="Arial" w:hint="default"/>
      </w:rPr>
    </w:lvl>
    <w:lvl w:ilvl="7" w:tplc="DFEC0FB8" w:tentative="1">
      <w:start w:val="1"/>
      <w:numFmt w:val="bullet"/>
      <w:lvlText w:val="•"/>
      <w:lvlJc w:val="left"/>
      <w:pPr>
        <w:tabs>
          <w:tab w:val="num" w:pos="5760"/>
        </w:tabs>
        <w:ind w:left="5760" w:hanging="360"/>
      </w:pPr>
      <w:rPr>
        <w:rFonts w:ascii="Arial" w:hAnsi="Arial" w:hint="default"/>
      </w:rPr>
    </w:lvl>
    <w:lvl w:ilvl="8" w:tplc="6F6615A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0E875CD"/>
    <w:multiLevelType w:val="hybridMultilevel"/>
    <w:tmpl w:val="0F7454AE"/>
    <w:lvl w:ilvl="0" w:tplc="F2D69E38">
      <w:start w:val="1"/>
      <w:numFmt w:val="bullet"/>
      <w:lvlText w:val="-"/>
      <w:lvlJc w:val="left"/>
      <w:pPr>
        <w:tabs>
          <w:tab w:val="num" w:pos="720"/>
        </w:tabs>
        <w:ind w:left="720" w:hanging="360"/>
      </w:pPr>
      <w:rPr>
        <w:rFonts w:ascii="Times New Roman" w:hAnsi="Times New Roman" w:hint="default"/>
      </w:rPr>
    </w:lvl>
    <w:lvl w:ilvl="1" w:tplc="41387C68" w:tentative="1">
      <w:start w:val="1"/>
      <w:numFmt w:val="bullet"/>
      <w:lvlText w:val="-"/>
      <w:lvlJc w:val="left"/>
      <w:pPr>
        <w:tabs>
          <w:tab w:val="num" w:pos="1440"/>
        </w:tabs>
        <w:ind w:left="1440" w:hanging="360"/>
      </w:pPr>
      <w:rPr>
        <w:rFonts w:ascii="Times New Roman" w:hAnsi="Times New Roman" w:hint="default"/>
      </w:rPr>
    </w:lvl>
    <w:lvl w:ilvl="2" w:tplc="2B129B44" w:tentative="1">
      <w:start w:val="1"/>
      <w:numFmt w:val="bullet"/>
      <w:lvlText w:val="-"/>
      <w:lvlJc w:val="left"/>
      <w:pPr>
        <w:tabs>
          <w:tab w:val="num" w:pos="2160"/>
        </w:tabs>
        <w:ind w:left="2160" w:hanging="360"/>
      </w:pPr>
      <w:rPr>
        <w:rFonts w:ascii="Times New Roman" w:hAnsi="Times New Roman" w:hint="default"/>
      </w:rPr>
    </w:lvl>
    <w:lvl w:ilvl="3" w:tplc="F11E9E4E" w:tentative="1">
      <w:start w:val="1"/>
      <w:numFmt w:val="bullet"/>
      <w:lvlText w:val="-"/>
      <w:lvlJc w:val="left"/>
      <w:pPr>
        <w:tabs>
          <w:tab w:val="num" w:pos="2880"/>
        </w:tabs>
        <w:ind w:left="2880" w:hanging="360"/>
      </w:pPr>
      <w:rPr>
        <w:rFonts w:ascii="Times New Roman" w:hAnsi="Times New Roman" w:hint="default"/>
      </w:rPr>
    </w:lvl>
    <w:lvl w:ilvl="4" w:tplc="C1CC68A0" w:tentative="1">
      <w:start w:val="1"/>
      <w:numFmt w:val="bullet"/>
      <w:lvlText w:val="-"/>
      <w:lvlJc w:val="left"/>
      <w:pPr>
        <w:tabs>
          <w:tab w:val="num" w:pos="3600"/>
        </w:tabs>
        <w:ind w:left="3600" w:hanging="360"/>
      </w:pPr>
      <w:rPr>
        <w:rFonts w:ascii="Times New Roman" w:hAnsi="Times New Roman" w:hint="default"/>
      </w:rPr>
    </w:lvl>
    <w:lvl w:ilvl="5" w:tplc="58808B00" w:tentative="1">
      <w:start w:val="1"/>
      <w:numFmt w:val="bullet"/>
      <w:lvlText w:val="-"/>
      <w:lvlJc w:val="left"/>
      <w:pPr>
        <w:tabs>
          <w:tab w:val="num" w:pos="4320"/>
        </w:tabs>
        <w:ind w:left="4320" w:hanging="360"/>
      </w:pPr>
      <w:rPr>
        <w:rFonts w:ascii="Times New Roman" w:hAnsi="Times New Roman" w:hint="default"/>
      </w:rPr>
    </w:lvl>
    <w:lvl w:ilvl="6" w:tplc="1EE0CDDC" w:tentative="1">
      <w:start w:val="1"/>
      <w:numFmt w:val="bullet"/>
      <w:lvlText w:val="-"/>
      <w:lvlJc w:val="left"/>
      <w:pPr>
        <w:tabs>
          <w:tab w:val="num" w:pos="5040"/>
        </w:tabs>
        <w:ind w:left="5040" w:hanging="360"/>
      </w:pPr>
      <w:rPr>
        <w:rFonts w:ascii="Times New Roman" w:hAnsi="Times New Roman" w:hint="default"/>
      </w:rPr>
    </w:lvl>
    <w:lvl w:ilvl="7" w:tplc="245C2064" w:tentative="1">
      <w:start w:val="1"/>
      <w:numFmt w:val="bullet"/>
      <w:lvlText w:val="-"/>
      <w:lvlJc w:val="left"/>
      <w:pPr>
        <w:tabs>
          <w:tab w:val="num" w:pos="5760"/>
        </w:tabs>
        <w:ind w:left="5760" w:hanging="360"/>
      </w:pPr>
      <w:rPr>
        <w:rFonts w:ascii="Times New Roman" w:hAnsi="Times New Roman" w:hint="default"/>
      </w:rPr>
    </w:lvl>
    <w:lvl w:ilvl="8" w:tplc="19D0A9E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1722DC9"/>
    <w:multiLevelType w:val="hybridMultilevel"/>
    <w:tmpl w:val="782802C8"/>
    <w:lvl w:ilvl="0" w:tplc="EA5C4AA6">
      <w:start w:val="1"/>
      <w:numFmt w:val="bullet"/>
      <w:lvlText w:val="-"/>
      <w:lvlJc w:val="left"/>
      <w:pPr>
        <w:tabs>
          <w:tab w:val="num" w:pos="720"/>
        </w:tabs>
        <w:ind w:left="720" w:hanging="360"/>
      </w:pPr>
      <w:rPr>
        <w:rFonts w:ascii="Times New Roman" w:hAnsi="Times New Roman" w:hint="default"/>
      </w:rPr>
    </w:lvl>
    <w:lvl w:ilvl="1" w:tplc="462EB642" w:tentative="1">
      <w:start w:val="1"/>
      <w:numFmt w:val="bullet"/>
      <w:lvlText w:val="-"/>
      <w:lvlJc w:val="left"/>
      <w:pPr>
        <w:tabs>
          <w:tab w:val="num" w:pos="1440"/>
        </w:tabs>
        <w:ind w:left="1440" w:hanging="360"/>
      </w:pPr>
      <w:rPr>
        <w:rFonts w:ascii="Times New Roman" w:hAnsi="Times New Roman" w:hint="default"/>
      </w:rPr>
    </w:lvl>
    <w:lvl w:ilvl="2" w:tplc="AF885F20" w:tentative="1">
      <w:start w:val="1"/>
      <w:numFmt w:val="bullet"/>
      <w:lvlText w:val="-"/>
      <w:lvlJc w:val="left"/>
      <w:pPr>
        <w:tabs>
          <w:tab w:val="num" w:pos="2160"/>
        </w:tabs>
        <w:ind w:left="2160" w:hanging="360"/>
      </w:pPr>
      <w:rPr>
        <w:rFonts w:ascii="Times New Roman" w:hAnsi="Times New Roman" w:hint="default"/>
      </w:rPr>
    </w:lvl>
    <w:lvl w:ilvl="3" w:tplc="CE6ED4E0" w:tentative="1">
      <w:start w:val="1"/>
      <w:numFmt w:val="bullet"/>
      <w:lvlText w:val="-"/>
      <w:lvlJc w:val="left"/>
      <w:pPr>
        <w:tabs>
          <w:tab w:val="num" w:pos="2880"/>
        </w:tabs>
        <w:ind w:left="2880" w:hanging="360"/>
      </w:pPr>
      <w:rPr>
        <w:rFonts w:ascii="Times New Roman" w:hAnsi="Times New Roman" w:hint="default"/>
      </w:rPr>
    </w:lvl>
    <w:lvl w:ilvl="4" w:tplc="45D6B8AE" w:tentative="1">
      <w:start w:val="1"/>
      <w:numFmt w:val="bullet"/>
      <w:lvlText w:val="-"/>
      <w:lvlJc w:val="left"/>
      <w:pPr>
        <w:tabs>
          <w:tab w:val="num" w:pos="3600"/>
        </w:tabs>
        <w:ind w:left="3600" w:hanging="360"/>
      </w:pPr>
      <w:rPr>
        <w:rFonts w:ascii="Times New Roman" w:hAnsi="Times New Roman" w:hint="default"/>
      </w:rPr>
    </w:lvl>
    <w:lvl w:ilvl="5" w:tplc="8E1C71CA" w:tentative="1">
      <w:start w:val="1"/>
      <w:numFmt w:val="bullet"/>
      <w:lvlText w:val="-"/>
      <w:lvlJc w:val="left"/>
      <w:pPr>
        <w:tabs>
          <w:tab w:val="num" w:pos="4320"/>
        </w:tabs>
        <w:ind w:left="4320" w:hanging="360"/>
      </w:pPr>
      <w:rPr>
        <w:rFonts w:ascii="Times New Roman" w:hAnsi="Times New Roman" w:hint="default"/>
      </w:rPr>
    </w:lvl>
    <w:lvl w:ilvl="6" w:tplc="D94CC356" w:tentative="1">
      <w:start w:val="1"/>
      <w:numFmt w:val="bullet"/>
      <w:lvlText w:val="-"/>
      <w:lvlJc w:val="left"/>
      <w:pPr>
        <w:tabs>
          <w:tab w:val="num" w:pos="5040"/>
        </w:tabs>
        <w:ind w:left="5040" w:hanging="360"/>
      </w:pPr>
      <w:rPr>
        <w:rFonts w:ascii="Times New Roman" w:hAnsi="Times New Roman" w:hint="default"/>
      </w:rPr>
    </w:lvl>
    <w:lvl w:ilvl="7" w:tplc="3E1AC882" w:tentative="1">
      <w:start w:val="1"/>
      <w:numFmt w:val="bullet"/>
      <w:lvlText w:val="-"/>
      <w:lvlJc w:val="left"/>
      <w:pPr>
        <w:tabs>
          <w:tab w:val="num" w:pos="5760"/>
        </w:tabs>
        <w:ind w:left="5760" w:hanging="360"/>
      </w:pPr>
      <w:rPr>
        <w:rFonts w:ascii="Times New Roman" w:hAnsi="Times New Roman" w:hint="default"/>
      </w:rPr>
    </w:lvl>
    <w:lvl w:ilvl="8" w:tplc="C51C34B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11D301F"/>
    <w:multiLevelType w:val="hybridMultilevel"/>
    <w:tmpl w:val="9514A0FC"/>
    <w:lvl w:ilvl="0" w:tplc="51661C4A">
      <w:start w:val="1"/>
      <w:numFmt w:val="bullet"/>
      <w:lvlText w:val="•"/>
      <w:lvlJc w:val="left"/>
      <w:pPr>
        <w:tabs>
          <w:tab w:val="num" w:pos="720"/>
        </w:tabs>
        <w:ind w:left="720" w:hanging="360"/>
      </w:pPr>
      <w:rPr>
        <w:rFonts w:ascii="Arial" w:hAnsi="Arial" w:hint="default"/>
      </w:rPr>
    </w:lvl>
    <w:lvl w:ilvl="1" w:tplc="AEDE272A" w:tentative="1">
      <w:start w:val="1"/>
      <w:numFmt w:val="bullet"/>
      <w:lvlText w:val="•"/>
      <w:lvlJc w:val="left"/>
      <w:pPr>
        <w:tabs>
          <w:tab w:val="num" w:pos="1440"/>
        </w:tabs>
        <w:ind w:left="1440" w:hanging="360"/>
      </w:pPr>
      <w:rPr>
        <w:rFonts w:ascii="Arial" w:hAnsi="Arial" w:hint="default"/>
      </w:rPr>
    </w:lvl>
    <w:lvl w:ilvl="2" w:tplc="C9D8D60E" w:tentative="1">
      <w:start w:val="1"/>
      <w:numFmt w:val="bullet"/>
      <w:lvlText w:val="•"/>
      <w:lvlJc w:val="left"/>
      <w:pPr>
        <w:tabs>
          <w:tab w:val="num" w:pos="2160"/>
        </w:tabs>
        <w:ind w:left="2160" w:hanging="360"/>
      </w:pPr>
      <w:rPr>
        <w:rFonts w:ascii="Arial" w:hAnsi="Arial" w:hint="default"/>
      </w:rPr>
    </w:lvl>
    <w:lvl w:ilvl="3" w:tplc="9132D360" w:tentative="1">
      <w:start w:val="1"/>
      <w:numFmt w:val="bullet"/>
      <w:lvlText w:val="•"/>
      <w:lvlJc w:val="left"/>
      <w:pPr>
        <w:tabs>
          <w:tab w:val="num" w:pos="2880"/>
        </w:tabs>
        <w:ind w:left="2880" w:hanging="360"/>
      </w:pPr>
      <w:rPr>
        <w:rFonts w:ascii="Arial" w:hAnsi="Arial" w:hint="default"/>
      </w:rPr>
    </w:lvl>
    <w:lvl w:ilvl="4" w:tplc="8EE2F318" w:tentative="1">
      <w:start w:val="1"/>
      <w:numFmt w:val="bullet"/>
      <w:lvlText w:val="•"/>
      <w:lvlJc w:val="left"/>
      <w:pPr>
        <w:tabs>
          <w:tab w:val="num" w:pos="3600"/>
        </w:tabs>
        <w:ind w:left="3600" w:hanging="360"/>
      </w:pPr>
      <w:rPr>
        <w:rFonts w:ascii="Arial" w:hAnsi="Arial" w:hint="default"/>
      </w:rPr>
    </w:lvl>
    <w:lvl w:ilvl="5" w:tplc="66042BFE" w:tentative="1">
      <w:start w:val="1"/>
      <w:numFmt w:val="bullet"/>
      <w:lvlText w:val="•"/>
      <w:lvlJc w:val="left"/>
      <w:pPr>
        <w:tabs>
          <w:tab w:val="num" w:pos="4320"/>
        </w:tabs>
        <w:ind w:left="4320" w:hanging="360"/>
      </w:pPr>
      <w:rPr>
        <w:rFonts w:ascii="Arial" w:hAnsi="Arial" w:hint="default"/>
      </w:rPr>
    </w:lvl>
    <w:lvl w:ilvl="6" w:tplc="28FEFC4E" w:tentative="1">
      <w:start w:val="1"/>
      <w:numFmt w:val="bullet"/>
      <w:lvlText w:val="•"/>
      <w:lvlJc w:val="left"/>
      <w:pPr>
        <w:tabs>
          <w:tab w:val="num" w:pos="5040"/>
        </w:tabs>
        <w:ind w:left="5040" w:hanging="360"/>
      </w:pPr>
      <w:rPr>
        <w:rFonts w:ascii="Arial" w:hAnsi="Arial" w:hint="default"/>
      </w:rPr>
    </w:lvl>
    <w:lvl w:ilvl="7" w:tplc="CFA6C72E" w:tentative="1">
      <w:start w:val="1"/>
      <w:numFmt w:val="bullet"/>
      <w:lvlText w:val="•"/>
      <w:lvlJc w:val="left"/>
      <w:pPr>
        <w:tabs>
          <w:tab w:val="num" w:pos="5760"/>
        </w:tabs>
        <w:ind w:left="5760" w:hanging="360"/>
      </w:pPr>
      <w:rPr>
        <w:rFonts w:ascii="Arial" w:hAnsi="Arial" w:hint="default"/>
      </w:rPr>
    </w:lvl>
    <w:lvl w:ilvl="8" w:tplc="A3D2524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3722136"/>
    <w:multiLevelType w:val="hybridMultilevel"/>
    <w:tmpl w:val="A81A9BAA"/>
    <w:lvl w:ilvl="0" w:tplc="37A886F4">
      <w:start w:val="1"/>
      <w:numFmt w:val="upperLetter"/>
      <w:lvlText w:val="%1."/>
      <w:lvlJc w:val="left"/>
      <w:pPr>
        <w:tabs>
          <w:tab w:val="num" w:pos="720"/>
        </w:tabs>
        <w:ind w:left="720" w:hanging="360"/>
      </w:pPr>
    </w:lvl>
    <w:lvl w:ilvl="1" w:tplc="D174EB04" w:tentative="1">
      <w:start w:val="1"/>
      <w:numFmt w:val="upperLetter"/>
      <w:lvlText w:val="%2."/>
      <w:lvlJc w:val="left"/>
      <w:pPr>
        <w:tabs>
          <w:tab w:val="num" w:pos="1440"/>
        </w:tabs>
        <w:ind w:left="1440" w:hanging="360"/>
      </w:pPr>
    </w:lvl>
    <w:lvl w:ilvl="2" w:tplc="899CA0B2" w:tentative="1">
      <w:start w:val="1"/>
      <w:numFmt w:val="upperLetter"/>
      <w:lvlText w:val="%3."/>
      <w:lvlJc w:val="left"/>
      <w:pPr>
        <w:tabs>
          <w:tab w:val="num" w:pos="2160"/>
        </w:tabs>
        <w:ind w:left="2160" w:hanging="360"/>
      </w:pPr>
    </w:lvl>
    <w:lvl w:ilvl="3" w:tplc="7C88D4D4" w:tentative="1">
      <w:start w:val="1"/>
      <w:numFmt w:val="upperLetter"/>
      <w:lvlText w:val="%4."/>
      <w:lvlJc w:val="left"/>
      <w:pPr>
        <w:tabs>
          <w:tab w:val="num" w:pos="2880"/>
        </w:tabs>
        <w:ind w:left="2880" w:hanging="360"/>
      </w:pPr>
    </w:lvl>
    <w:lvl w:ilvl="4" w:tplc="60306BA6" w:tentative="1">
      <w:start w:val="1"/>
      <w:numFmt w:val="upperLetter"/>
      <w:lvlText w:val="%5."/>
      <w:lvlJc w:val="left"/>
      <w:pPr>
        <w:tabs>
          <w:tab w:val="num" w:pos="3600"/>
        </w:tabs>
        <w:ind w:left="3600" w:hanging="360"/>
      </w:pPr>
    </w:lvl>
    <w:lvl w:ilvl="5" w:tplc="5036ABF2" w:tentative="1">
      <w:start w:val="1"/>
      <w:numFmt w:val="upperLetter"/>
      <w:lvlText w:val="%6."/>
      <w:lvlJc w:val="left"/>
      <w:pPr>
        <w:tabs>
          <w:tab w:val="num" w:pos="4320"/>
        </w:tabs>
        <w:ind w:left="4320" w:hanging="360"/>
      </w:pPr>
    </w:lvl>
    <w:lvl w:ilvl="6" w:tplc="F7B6C47C" w:tentative="1">
      <w:start w:val="1"/>
      <w:numFmt w:val="upperLetter"/>
      <w:lvlText w:val="%7."/>
      <w:lvlJc w:val="left"/>
      <w:pPr>
        <w:tabs>
          <w:tab w:val="num" w:pos="5040"/>
        </w:tabs>
        <w:ind w:left="5040" w:hanging="360"/>
      </w:pPr>
    </w:lvl>
    <w:lvl w:ilvl="7" w:tplc="4D74D69C" w:tentative="1">
      <w:start w:val="1"/>
      <w:numFmt w:val="upperLetter"/>
      <w:lvlText w:val="%8."/>
      <w:lvlJc w:val="left"/>
      <w:pPr>
        <w:tabs>
          <w:tab w:val="num" w:pos="5760"/>
        </w:tabs>
        <w:ind w:left="5760" w:hanging="360"/>
      </w:pPr>
    </w:lvl>
    <w:lvl w:ilvl="8" w:tplc="C044A9C6" w:tentative="1">
      <w:start w:val="1"/>
      <w:numFmt w:val="upperLetter"/>
      <w:lvlText w:val="%9."/>
      <w:lvlJc w:val="left"/>
      <w:pPr>
        <w:tabs>
          <w:tab w:val="num" w:pos="6480"/>
        </w:tabs>
        <w:ind w:left="6480" w:hanging="360"/>
      </w:pPr>
    </w:lvl>
  </w:abstractNum>
  <w:abstractNum w:abstractNumId="12" w15:restartNumberingAfterBreak="0">
    <w:nsid w:val="45BB4AB7"/>
    <w:multiLevelType w:val="hybridMultilevel"/>
    <w:tmpl w:val="15305342"/>
    <w:lvl w:ilvl="0" w:tplc="5C848CAE">
      <w:start w:val="1"/>
      <w:numFmt w:val="bullet"/>
      <w:lvlText w:val="-"/>
      <w:lvlJc w:val="left"/>
      <w:pPr>
        <w:tabs>
          <w:tab w:val="num" w:pos="720"/>
        </w:tabs>
        <w:ind w:left="720" w:hanging="360"/>
      </w:pPr>
      <w:rPr>
        <w:rFonts w:ascii="Times New Roman" w:hAnsi="Times New Roman" w:hint="default"/>
      </w:rPr>
    </w:lvl>
    <w:lvl w:ilvl="1" w:tplc="7CA4087A" w:tentative="1">
      <w:start w:val="1"/>
      <w:numFmt w:val="bullet"/>
      <w:lvlText w:val="-"/>
      <w:lvlJc w:val="left"/>
      <w:pPr>
        <w:tabs>
          <w:tab w:val="num" w:pos="1440"/>
        </w:tabs>
        <w:ind w:left="1440" w:hanging="360"/>
      </w:pPr>
      <w:rPr>
        <w:rFonts w:ascii="Times New Roman" w:hAnsi="Times New Roman" w:hint="default"/>
      </w:rPr>
    </w:lvl>
    <w:lvl w:ilvl="2" w:tplc="69D69264" w:tentative="1">
      <w:start w:val="1"/>
      <w:numFmt w:val="bullet"/>
      <w:lvlText w:val="-"/>
      <w:lvlJc w:val="left"/>
      <w:pPr>
        <w:tabs>
          <w:tab w:val="num" w:pos="2160"/>
        </w:tabs>
        <w:ind w:left="2160" w:hanging="360"/>
      </w:pPr>
      <w:rPr>
        <w:rFonts w:ascii="Times New Roman" w:hAnsi="Times New Roman" w:hint="default"/>
      </w:rPr>
    </w:lvl>
    <w:lvl w:ilvl="3" w:tplc="89C6E958" w:tentative="1">
      <w:start w:val="1"/>
      <w:numFmt w:val="bullet"/>
      <w:lvlText w:val="-"/>
      <w:lvlJc w:val="left"/>
      <w:pPr>
        <w:tabs>
          <w:tab w:val="num" w:pos="2880"/>
        </w:tabs>
        <w:ind w:left="2880" w:hanging="360"/>
      </w:pPr>
      <w:rPr>
        <w:rFonts w:ascii="Times New Roman" w:hAnsi="Times New Roman" w:hint="default"/>
      </w:rPr>
    </w:lvl>
    <w:lvl w:ilvl="4" w:tplc="59207BD4" w:tentative="1">
      <w:start w:val="1"/>
      <w:numFmt w:val="bullet"/>
      <w:lvlText w:val="-"/>
      <w:lvlJc w:val="left"/>
      <w:pPr>
        <w:tabs>
          <w:tab w:val="num" w:pos="3600"/>
        </w:tabs>
        <w:ind w:left="3600" w:hanging="360"/>
      </w:pPr>
      <w:rPr>
        <w:rFonts w:ascii="Times New Roman" w:hAnsi="Times New Roman" w:hint="default"/>
      </w:rPr>
    </w:lvl>
    <w:lvl w:ilvl="5" w:tplc="12640A54" w:tentative="1">
      <w:start w:val="1"/>
      <w:numFmt w:val="bullet"/>
      <w:lvlText w:val="-"/>
      <w:lvlJc w:val="left"/>
      <w:pPr>
        <w:tabs>
          <w:tab w:val="num" w:pos="4320"/>
        </w:tabs>
        <w:ind w:left="4320" w:hanging="360"/>
      </w:pPr>
      <w:rPr>
        <w:rFonts w:ascii="Times New Roman" w:hAnsi="Times New Roman" w:hint="default"/>
      </w:rPr>
    </w:lvl>
    <w:lvl w:ilvl="6" w:tplc="7848D17E" w:tentative="1">
      <w:start w:val="1"/>
      <w:numFmt w:val="bullet"/>
      <w:lvlText w:val="-"/>
      <w:lvlJc w:val="left"/>
      <w:pPr>
        <w:tabs>
          <w:tab w:val="num" w:pos="5040"/>
        </w:tabs>
        <w:ind w:left="5040" w:hanging="360"/>
      </w:pPr>
      <w:rPr>
        <w:rFonts w:ascii="Times New Roman" w:hAnsi="Times New Roman" w:hint="default"/>
      </w:rPr>
    </w:lvl>
    <w:lvl w:ilvl="7" w:tplc="5CA48226" w:tentative="1">
      <w:start w:val="1"/>
      <w:numFmt w:val="bullet"/>
      <w:lvlText w:val="-"/>
      <w:lvlJc w:val="left"/>
      <w:pPr>
        <w:tabs>
          <w:tab w:val="num" w:pos="5760"/>
        </w:tabs>
        <w:ind w:left="5760" w:hanging="360"/>
      </w:pPr>
      <w:rPr>
        <w:rFonts w:ascii="Times New Roman" w:hAnsi="Times New Roman" w:hint="default"/>
      </w:rPr>
    </w:lvl>
    <w:lvl w:ilvl="8" w:tplc="568CC62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5683ECE"/>
    <w:multiLevelType w:val="hybridMultilevel"/>
    <w:tmpl w:val="3EB06408"/>
    <w:lvl w:ilvl="0" w:tplc="FA9CB9B8">
      <w:start w:val="1"/>
      <w:numFmt w:val="bullet"/>
      <w:lvlText w:val="-"/>
      <w:lvlJc w:val="left"/>
      <w:pPr>
        <w:tabs>
          <w:tab w:val="num" w:pos="720"/>
        </w:tabs>
        <w:ind w:left="720" w:hanging="360"/>
      </w:pPr>
      <w:rPr>
        <w:rFonts w:ascii="Times New Roman" w:hAnsi="Times New Roman" w:hint="default"/>
      </w:rPr>
    </w:lvl>
    <w:lvl w:ilvl="1" w:tplc="631EF2F4" w:tentative="1">
      <w:start w:val="1"/>
      <w:numFmt w:val="bullet"/>
      <w:lvlText w:val="-"/>
      <w:lvlJc w:val="left"/>
      <w:pPr>
        <w:tabs>
          <w:tab w:val="num" w:pos="1440"/>
        </w:tabs>
        <w:ind w:left="1440" w:hanging="360"/>
      </w:pPr>
      <w:rPr>
        <w:rFonts w:ascii="Times New Roman" w:hAnsi="Times New Roman" w:hint="default"/>
      </w:rPr>
    </w:lvl>
    <w:lvl w:ilvl="2" w:tplc="40C2D5F4" w:tentative="1">
      <w:start w:val="1"/>
      <w:numFmt w:val="bullet"/>
      <w:lvlText w:val="-"/>
      <w:lvlJc w:val="left"/>
      <w:pPr>
        <w:tabs>
          <w:tab w:val="num" w:pos="2160"/>
        </w:tabs>
        <w:ind w:left="2160" w:hanging="360"/>
      </w:pPr>
      <w:rPr>
        <w:rFonts w:ascii="Times New Roman" w:hAnsi="Times New Roman" w:hint="default"/>
      </w:rPr>
    </w:lvl>
    <w:lvl w:ilvl="3" w:tplc="7E08884E" w:tentative="1">
      <w:start w:val="1"/>
      <w:numFmt w:val="bullet"/>
      <w:lvlText w:val="-"/>
      <w:lvlJc w:val="left"/>
      <w:pPr>
        <w:tabs>
          <w:tab w:val="num" w:pos="2880"/>
        </w:tabs>
        <w:ind w:left="2880" w:hanging="360"/>
      </w:pPr>
      <w:rPr>
        <w:rFonts w:ascii="Times New Roman" w:hAnsi="Times New Roman" w:hint="default"/>
      </w:rPr>
    </w:lvl>
    <w:lvl w:ilvl="4" w:tplc="B6D24A10" w:tentative="1">
      <w:start w:val="1"/>
      <w:numFmt w:val="bullet"/>
      <w:lvlText w:val="-"/>
      <w:lvlJc w:val="left"/>
      <w:pPr>
        <w:tabs>
          <w:tab w:val="num" w:pos="3600"/>
        </w:tabs>
        <w:ind w:left="3600" w:hanging="360"/>
      </w:pPr>
      <w:rPr>
        <w:rFonts w:ascii="Times New Roman" w:hAnsi="Times New Roman" w:hint="default"/>
      </w:rPr>
    </w:lvl>
    <w:lvl w:ilvl="5" w:tplc="C1FC6120" w:tentative="1">
      <w:start w:val="1"/>
      <w:numFmt w:val="bullet"/>
      <w:lvlText w:val="-"/>
      <w:lvlJc w:val="left"/>
      <w:pPr>
        <w:tabs>
          <w:tab w:val="num" w:pos="4320"/>
        </w:tabs>
        <w:ind w:left="4320" w:hanging="360"/>
      </w:pPr>
      <w:rPr>
        <w:rFonts w:ascii="Times New Roman" w:hAnsi="Times New Roman" w:hint="default"/>
      </w:rPr>
    </w:lvl>
    <w:lvl w:ilvl="6" w:tplc="9BF243F2" w:tentative="1">
      <w:start w:val="1"/>
      <w:numFmt w:val="bullet"/>
      <w:lvlText w:val="-"/>
      <w:lvlJc w:val="left"/>
      <w:pPr>
        <w:tabs>
          <w:tab w:val="num" w:pos="5040"/>
        </w:tabs>
        <w:ind w:left="5040" w:hanging="360"/>
      </w:pPr>
      <w:rPr>
        <w:rFonts w:ascii="Times New Roman" w:hAnsi="Times New Roman" w:hint="default"/>
      </w:rPr>
    </w:lvl>
    <w:lvl w:ilvl="7" w:tplc="15C8E534" w:tentative="1">
      <w:start w:val="1"/>
      <w:numFmt w:val="bullet"/>
      <w:lvlText w:val="-"/>
      <w:lvlJc w:val="left"/>
      <w:pPr>
        <w:tabs>
          <w:tab w:val="num" w:pos="5760"/>
        </w:tabs>
        <w:ind w:left="5760" w:hanging="360"/>
      </w:pPr>
      <w:rPr>
        <w:rFonts w:ascii="Times New Roman" w:hAnsi="Times New Roman" w:hint="default"/>
      </w:rPr>
    </w:lvl>
    <w:lvl w:ilvl="8" w:tplc="954E55C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75A656D"/>
    <w:multiLevelType w:val="hybridMultilevel"/>
    <w:tmpl w:val="BF2235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EF47F8D"/>
    <w:multiLevelType w:val="hybridMultilevel"/>
    <w:tmpl w:val="00E0F9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F1E51BA"/>
    <w:multiLevelType w:val="hybridMultilevel"/>
    <w:tmpl w:val="77E2B7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3CF504E"/>
    <w:multiLevelType w:val="hybridMultilevel"/>
    <w:tmpl w:val="3AFE86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8DF101D"/>
    <w:multiLevelType w:val="hybridMultilevel"/>
    <w:tmpl w:val="A704D40C"/>
    <w:lvl w:ilvl="0" w:tplc="8850FE26">
      <w:start w:val="1"/>
      <w:numFmt w:val="bullet"/>
      <w:lvlText w:val="-"/>
      <w:lvlJc w:val="left"/>
      <w:pPr>
        <w:tabs>
          <w:tab w:val="num" w:pos="720"/>
        </w:tabs>
        <w:ind w:left="720" w:hanging="360"/>
      </w:pPr>
      <w:rPr>
        <w:rFonts w:ascii="Times New Roman" w:hAnsi="Times New Roman" w:hint="default"/>
      </w:rPr>
    </w:lvl>
    <w:lvl w:ilvl="1" w:tplc="AA063186" w:tentative="1">
      <w:start w:val="1"/>
      <w:numFmt w:val="bullet"/>
      <w:lvlText w:val="-"/>
      <w:lvlJc w:val="left"/>
      <w:pPr>
        <w:tabs>
          <w:tab w:val="num" w:pos="1440"/>
        </w:tabs>
        <w:ind w:left="1440" w:hanging="360"/>
      </w:pPr>
      <w:rPr>
        <w:rFonts w:ascii="Times New Roman" w:hAnsi="Times New Roman" w:hint="default"/>
      </w:rPr>
    </w:lvl>
    <w:lvl w:ilvl="2" w:tplc="460A3DFC" w:tentative="1">
      <w:start w:val="1"/>
      <w:numFmt w:val="bullet"/>
      <w:lvlText w:val="-"/>
      <w:lvlJc w:val="left"/>
      <w:pPr>
        <w:tabs>
          <w:tab w:val="num" w:pos="2160"/>
        </w:tabs>
        <w:ind w:left="2160" w:hanging="360"/>
      </w:pPr>
      <w:rPr>
        <w:rFonts w:ascii="Times New Roman" w:hAnsi="Times New Roman" w:hint="default"/>
      </w:rPr>
    </w:lvl>
    <w:lvl w:ilvl="3" w:tplc="380EE38E" w:tentative="1">
      <w:start w:val="1"/>
      <w:numFmt w:val="bullet"/>
      <w:lvlText w:val="-"/>
      <w:lvlJc w:val="left"/>
      <w:pPr>
        <w:tabs>
          <w:tab w:val="num" w:pos="2880"/>
        </w:tabs>
        <w:ind w:left="2880" w:hanging="360"/>
      </w:pPr>
      <w:rPr>
        <w:rFonts w:ascii="Times New Roman" w:hAnsi="Times New Roman" w:hint="default"/>
      </w:rPr>
    </w:lvl>
    <w:lvl w:ilvl="4" w:tplc="737831DA" w:tentative="1">
      <w:start w:val="1"/>
      <w:numFmt w:val="bullet"/>
      <w:lvlText w:val="-"/>
      <w:lvlJc w:val="left"/>
      <w:pPr>
        <w:tabs>
          <w:tab w:val="num" w:pos="3600"/>
        </w:tabs>
        <w:ind w:left="3600" w:hanging="360"/>
      </w:pPr>
      <w:rPr>
        <w:rFonts w:ascii="Times New Roman" w:hAnsi="Times New Roman" w:hint="default"/>
      </w:rPr>
    </w:lvl>
    <w:lvl w:ilvl="5" w:tplc="C17AFF1E" w:tentative="1">
      <w:start w:val="1"/>
      <w:numFmt w:val="bullet"/>
      <w:lvlText w:val="-"/>
      <w:lvlJc w:val="left"/>
      <w:pPr>
        <w:tabs>
          <w:tab w:val="num" w:pos="4320"/>
        </w:tabs>
        <w:ind w:left="4320" w:hanging="360"/>
      </w:pPr>
      <w:rPr>
        <w:rFonts w:ascii="Times New Roman" w:hAnsi="Times New Roman" w:hint="default"/>
      </w:rPr>
    </w:lvl>
    <w:lvl w:ilvl="6" w:tplc="B2422FF4" w:tentative="1">
      <w:start w:val="1"/>
      <w:numFmt w:val="bullet"/>
      <w:lvlText w:val="-"/>
      <w:lvlJc w:val="left"/>
      <w:pPr>
        <w:tabs>
          <w:tab w:val="num" w:pos="5040"/>
        </w:tabs>
        <w:ind w:left="5040" w:hanging="360"/>
      </w:pPr>
      <w:rPr>
        <w:rFonts w:ascii="Times New Roman" w:hAnsi="Times New Roman" w:hint="default"/>
      </w:rPr>
    </w:lvl>
    <w:lvl w:ilvl="7" w:tplc="0AA01CA0" w:tentative="1">
      <w:start w:val="1"/>
      <w:numFmt w:val="bullet"/>
      <w:lvlText w:val="-"/>
      <w:lvlJc w:val="left"/>
      <w:pPr>
        <w:tabs>
          <w:tab w:val="num" w:pos="5760"/>
        </w:tabs>
        <w:ind w:left="5760" w:hanging="360"/>
      </w:pPr>
      <w:rPr>
        <w:rFonts w:ascii="Times New Roman" w:hAnsi="Times New Roman" w:hint="default"/>
      </w:rPr>
    </w:lvl>
    <w:lvl w:ilvl="8" w:tplc="A9D25D5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9775774"/>
    <w:multiLevelType w:val="hybridMultilevel"/>
    <w:tmpl w:val="96C6B268"/>
    <w:lvl w:ilvl="0" w:tplc="CB6CA45E">
      <w:start w:val="1"/>
      <w:numFmt w:val="bullet"/>
      <w:lvlText w:val="-"/>
      <w:lvlJc w:val="left"/>
      <w:pPr>
        <w:tabs>
          <w:tab w:val="num" w:pos="720"/>
        </w:tabs>
        <w:ind w:left="720" w:hanging="360"/>
      </w:pPr>
      <w:rPr>
        <w:rFonts w:ascii="Times New Roman" w:hAnsi="Times New Roman" w:hint="default"/>
      </w:rPr>
    </w:lvl>
    <w:lvl w:ilvl="1" w:tplc="1E6429FA" w:tentative="1">
      <w:start w:val="1"/>
      <w:numFmt w:val="bullet"/>
      <w:lvlText w:val="-"/>
      <w:lvlJc w:val="left"/>
      <w:pPr>
        <w:tabs>
          <w:tab w:val="num" w:pos="1440"/>
        </w:tabs>
        <w:ind w:left="1440" w:hanging="360"/>
      </w:pPr>
      <w:rPr>
        <w:rFonts w:ascii="Times New Roman" w:hAnsi="Times New Roman" w:hint="default"/>
      </w:rPr>
    </w:lvl>
    <w:lvl w:ilvl="2" w:tplc="B0B6A2AA" w:tentative="1">
      <w:start w:val="1"/>
      <w:numFmt w:val="bullet"/>
      <w:lvlText w:val="-"/>
      <w:lvlJc w:val="left"/>
      <w:pPr>
        <w:tabs>
          <w:tab w:val="num" w:pos="2160"/>
        </w:tabs>
        <w:ind w:left="2160" w:hanging="360"/>
      </w:pPr>
      <w:rPr>
        <w:rFonts w:ascii="Times New Roman" w:hAnsi="Times New Roman" w:hint="default"/>
      </w:rPr>
    </w:lvl>
    <w:lvl w:ilvl="3" w:tplc="C2AA7676" w:tentative="1">
      <w:start w:val="1"/>
      <w:numFmt w:val="bullet"/>
      <w:lvlText w:val="-"/>
      <w:lvlJc w:val="left"/>
      <w:pPr>
        <w:tabs>
          <w:tab w:val="num" w:pos="2880"/>
        </w:tabs>
        <w:ind w:left="2880" w:hanging="360"/>
      </w:pPr>
      <w:rPr>
        <w:rFonts w:ascii="Times New Roman" w:hAnsi="Times New Roman" w:hint="default"/>
      </w:rPr>
    </w:lvl>
    <w:lvl w:ilvl="4" w:tplc="307EB8F8" w:tentative="1">
      <w:start w:val="1"/>
      <w:numFmt w:val="bullet"/>
      <w:lvlText w:val="-"/>
      <w:lvlJc w:val="left"/>
      <w:pPr>
        <w:tabs>
          <w:tab w:val="num" w:pos="3600"/>
        </w:tabs>
        <w:ind w:left="3600" w:hanging="360"/>
      </w:pPr>
      <w:rPr>
        <w:rFonts w:ascii="Times New Roman" w:hAnsi="Times New Roman" w:hint="default"/>
      </w:rPr>
    </w:lvl>
    <w:lvl w:ilvl="5" w:tplc="740A1246" w:tentative="1">
      <w:start w:val="1"/>
      <w:numFmt w:val="bullet"/>
      <w:lvlText w:val="-"/>
      <w:lvlJc w:val="left"/>
      <w:pPr>
        <w:tabs>
          <w:tab w:val="num" w:pos="4320"/>
        </w:tabs>
        <w:ind w:left="4320" w:hanging="360"/>
      </w:pPr>
      <w:rPr>
        <w:rFonts w:ascii="Times New Roman" w:hAnsi="Times New Roman" w:hint="default"/>
      </w:rPr>
    </w:lvl>
    <w:lvl w:ilvl="6" w:tplc="87B250D4" w:tentative="1">
      <w:start w:val="1"/>
      <w:numFmt w:val="bullet"/>
      <w:lvlText w:val="-"/>
      <w:lvlJc w:val="left"/>
      <w:pPr>
        <w:tabs>
          <w:tab w:val="num" w:pos="5040"/>
        </w:tabs>
        <w:ind w:left="5040" w:hanging="360"/>
      </w:pPr>
      <w:rPr>
        <w:rFonts w:ascii="Times New Roman" w:hAnsi="Times New Roman" w:hint="default"/>
      </w:rPr>
    </w:lvl>
    <w:lvl w:ilvl="7" w:tplc="58AAC474" w:tentative="1">
      <w:start w:val="1"/>
      <w:numFmt w:val="bullet"/>
      <w:lvlText w:val="-"/>
      <w:lvlJc w:val="left"/>
      <w:pPr>
        <w:tabs>
          <w:tab w:val="num" w:pos="5760"/>
        </w:tabs>
        <w:ind w:left="5760" w:hanging="360"/>
      </w:pPr>
      <w:rPr>
        <w:rFonts w:ascii="Times New Roman" w:hAnsi="Times New Roman" w:hint="default"/>
      </w:rPr>
    </w:lvl>
    <w:lvl w:ilvl="8" w:tplc="18329D1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BC65F0F"/>
    <w:multiLevelType w:val="hybridMultilevel"/>
    <w:tmpl w:val="36000BF2"/>
    <w:lvl w:ilvl="0" w:tplc="8EFAA8E4">
      <w:start w:val="1"/>
      <w:numFmt w:val="bullet"/>
      <w:lvlText w:val="-"/>
      <w:lvlJc w:val="left"/>
      <w:pPr>
        <w:tabs>
          <w:tab w:val="num" w:pos="720"/>
        </w:tabs>
        <w:ind w:left="720" w:hanging="360"/>
      </w:pPr>
      <w:rPr>
        <w:rFonts w:ascii="Times New Roman" w:hAnsi="Times New Roman" w:hint="default"/>
      </w:rPr>
    </w:lvl>
    <w:lvl w:ilvl="1" w:tplc="CC5C6CDC" w:tentative="1">
      <w:start w:val="1"/>
      <w:numFmt w:val="bullet"/>
      <w:lvlText w:val="-"/>
      <w:lvlJc w:val="left"/>
      <w:pPr>
        <w:tabs>
          <w:tab w:val="num" w:pos="1440"/>
        </w:tabs>
        <w:ind w:left="1440" w:hanging="360"/>
      </w:pPr>
      <w:rPr>
        <w:rFonts w:ascii="Times New Roman" w:hAnsi="Times New Roman" w:hint="default"/>
      </w:rPr>
    </w:lvl>
    <w:lvl w:ilvl="2" w:tplc="93803C2E" w:tentative="1">
      <w:start w:val="1"/>
      <w:numFmt w:val="bullet"/>
      <w:lvlText w:val="-"/>
      <w:lvlJc w:val="left"/>
      <w:pPr>
        <w:tabs>
          <w:tab w:val="num" w:pos="2160"/>
        </w:tabs>
        <w:ind w:left="2160" w:hanging="360"/>
      </w:pPr>
      <w:rPr>
        <w:rFonts w:ascii="Times New Roman" w:hAnsi="Times New Roman" w:hint="default"/>
      </w:rPr>
    </w:lvl>
    <w:lvl w:ilvl="3" w:tplc="35267FD4" w:tentative="1">
      <w:start w:val="1"/>
      <w:numFmt w:val="bullet"/>
      <w:lvlText w:val="-"/>
      <w:lvlJc w:val="left"/>
      <w:pPr>
        <w:tabs>
          <w:tab w:val="num" w:pos="2880"/>
        </w:tabs>
        <w:ind w:left="2880" w:hanging="360"/>
      </w:pPr>
      <w:rPr>
        <w:rFonts w:ascii="Times New Roman" w:hAnsi="Times New Roman" w:hint="default"/>
      </w:rPr>
    </w:lvl>
    <w:lvl w:ilvl="4" w:tplc="72B045F6" w:tentative="1">
      <w:start w:val="1"/>
      <w:numFmt w:val="bullet"/>
      <w:lvlText w:val="-"/>
      <w:lvlJc w:val="left"/>
      <w:pPr>
        <w:tabs>
          <w:tab w:val="num" w:pos="3600"/>
        </w:tabs>
        <w:ind w:left="3600" w:hanging="360"/>
      </w:pPr>
      <w:rPr>
        <w:rFonts w:ascii="Times New Roman" w:hAnsi="Times New Roman" w:hint="default"/>
      </w:rPr>
    </w:lvl>
    <w:lvl w:ilvl="5" w:tplc="68CA804E" w:tentative="1">
      <w:start w:val="1"/>
      <w:numFmt w:val="bullet"/>
      <w:lvlText w:val="-"/>
      <w:lvlJc w:val="left"/>
      <w:pPr>
        <w:tabs>
          <w:tab w:val="num" w:pos="4320"/>
        </w:tabs>
        <w:ind w:left="4320" w:hanging="360"/>
      </w:pPr>
      <w:rPr>
        <w:rFonts w:ascii="Times New Roman" w:hAnsi="Times New Roman" w:hint="default"/>
      </w:rPr>
    </w:lvl>
    <w:lvl w:ilvl="6" w:tplc="ACACDB1C" w:tentative="1">
      <w:start w:val="1"/>
      <w:numFmt w:val="bullet"/>
      <w:lvlText w:val="-"/>
      <w:lvlJc w:val="left"/>
      <w:pPr>
        <w:tabs>
          <w:tab w:val="num" w:pos="5040"/>
        </w:tabs>
        <w:ind w:left="5040" w:hanging="360"/>
      </w:pPr>
      <w:rPr>
        <w:rFonts w:ascii="Times New Roman" w:hAnsi="Times New Roman" w:hint="default"/>
      </w:rPr>
    </w:lvl>
    <w:lvl w:ilvl="7" w:tplc="400C5B4E" w:tentative="1">
      <w:start w:val="1"/>
      <w:numFmt w:val="bullet"/>
      <w:lvlText w:val="-"/>
      <w:lvlJc w:val="left"/>
      <w:pPr>
        <w:tabs>
          <w:tab w:val="num" w:pos="5760"/>
        </w:tabs>
        <w:ind w:left="5760" w:hanging="360"/>
      </w:pPr>
      <w:rPr>
        <w:rFonts w:ascii="Times New Roman" w:hAnsi="Times New Roman" w:hint="default"/>
      </w:rPr>
    </w:lvl>
    <w:lvl w:ilvl="8" w:tplc="14BA92B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C386324"/>
    <w:multiLevelType w:val="hybridMultilevel"/>
    <w:tmpl w:val="06A2AE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CFB1767"/>
    <w:multiLevelType w:val="hybridMultilevel"/>
    <w:tmpl w:val="F3BAB792"/>
    <w:lvl w:ilvl="0" w:tplc="107263C0">
      <w:start w:val="1"/>
      <w:numFmt w:val="bullet"/>
      <w:lvlText w:val="•"/>
      <w:lvlJc w:val="left"/>
      <w:pPr>
        <w:tabs>
          <w:tab w:val="num" w:pos="720"/>
        </w:tabs>
        <w:ind w:left="720" w:hanging="360"/>
      </w:pPr>
      <w:rPr>
        <w:rFonts w:ascii="Arial" w:hAnsi="Arial" w:hint="default"/>
      </w:rPr>
    </w:lvl>
    <w:lvl w:ilvl="1" w:tplc="31E2F5B2" w:tentative="1">
      <w:start w:val="1"/>
      <w:numFmt w:val="bullet"/>
      <w:lvlText w:val="•"/>
      <w:lvlJc w:val="left"/>
      <w:pPr>
        <w:tabs>
          <w:tab w:val="num" w:pos="1440"/>
        </w:tabs>
        <w:ind w:left="1440" w:hanging="360"/>
      </w:pPr>
      <w:rPr>
        <w:rFonts w:ascii="Arial" w:hAnsi="Arial" w:hint="default"/>
      </w:rPr>
    </w:lvl>
    <w:lvl w:ilvl="2" w:tplc="5C548490" w:tentative="1">
      <w:start w:val="1"/>
      <w:numFmt w:val="bullet"/>
      <w:lvlText w:val="•"/>
      <w:lvlJc w:val="left"/>
      <w:pPr>
        <w:tabs>
          <w:tab w:val="num" w:pos="2160"/>
        </w:tabs>
        <w:ind w:left="2160" w:hanging="360"/>
      </w:pPr>
      <w:rPr>
        <w:rFonts w:ascii="Arial" w:hAnsi="Arial" w:hint="default"/>
      </w:rPr>
    </w:lvl>
    <w:lvl w:ilvl="3" w:tplc="FF3A10C2" w:tentative="1">
      <w:start w:val="1"/>
      <w:numFmt w:val="bullet"/>
      <w:lvlText w:val="•"/>
      <w:lvlJc w:val="left"/>
      <w:pPr>
        <w:tabs>
          <w:tab w:val="num" w:pos="2880"/>
        </w:tabs>
        <w:ind w:left="2880" w:hanging="360"/>
      </w:pPr>
      <w:rPr>
        <w:rFonts w:ascii="Arial" w:hAnsi="Arial" w:hint="default"/>
      </w:rPr>
    </w:lvl>
    <w:lvl w:ilvl="4" w:tplc="33AA8610" w:tentative="1">
      <w:start w:val="1"/>
      <w:numFmt w:val="bullet"/>
      <w:lvlText w:val="•"/>
      <w:lvlJc w:val="left"/>
      <w:pPr>
        <w:tabs>
          <w:tab w:val="num" w:pos="3600"/>
        </w:tabs>
        <w:ind w:left="3600" w:hanging="360"/>
      </w:pPr>
      <w:rPr>
        <w:rFonts w:ascii="Arial" w:hAnsi="Arial" w:hint="default"/>
      </w:rPr>
    </w:lvl>
    <w:lvl w:ilvl="5" w:tplc="9ADEE1D4" w:tentative="1">
      <w:start w:val="1"/>
      <w:numFmt w:val="bullet"/>
      <w:lvlText w:val="•"/>
      <w:lvlJc w:val="left"/>
      <w:pPr>
        <w:tabs>
          <w:tab w:val="num" w:pos="4320"/>
        </w:tabs>
        <w:ind w:left="4320" w:hanging="360"/>
      </w:pPr>
      <w:rPr>
        <w:rFonts w:ascii="Arial" w:hAnsi="Arial" w:hint="default"/>
      </w:rPr>
    </w:lvl>
    <w:lvl w:ilvl="6" w:tplc="156056AE" w:tentative="1">
      <w:start w:val="1"/>
      <w:numFmt w:val="bullet"/>
      <w:lvlText w:val="•"/>
      <w:lvlJc w:val="left"/>
      <w:pPr>
        <w:tabs>
          <w:tab w:val="num" w:pos="5040"/>
        </w:tabs>
        <w:ind w:left="5040" w:hanging="360"/>
      </w:pPr>
      <w:rPr>
        <w:rFonts w:ascii="Arial" w:hAnsi="Arial" w:hint="default"/>
      </w:rPr>
    </w:lvl>
    <w:lvl w:ilvl="7" w:tplc="AE884DE8" w:tentative="1">
      <w:start w:val="1"/>
      <w:numFmt w:val="bullet"/>
      <w:lvlText w:val="•"/>
      <w:lvlJc w:val="left"/>
      <w:pPr>
        <w:tabs>
          <w:tab w:val="num" w:pos="5760"/>
        </w:tabs>
        <w:ind w:left="5760" w:hanging="360"/>
      </w:pPr>
      <w:rPr>
        <w:rFonts w:ascii="Arial" w:hAnsi="Arial" w:hint="default"/>
      </w:rPr>
    </w:lvl>
    <w:lvl w:ilvl="8" w:tplc="47FE5C4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D2F7A6D"/>
    <w:multiLevelType w:val="hybridMultilevel"/>
    <w:tmpl w:val="180012C6"/>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4" w15:restartNumberingAfterBreak="0">
    <w:nsid w:val="725332AE"/>
    <w:multiLevelType w:val="hybridMultilevel"/>
    <w:tmpl w:val="D4962E62"/>
    <w:lvl w:ilvl="0" w:tplc="CFC43D58">
      <w:start w:val="1"/>
      <w:numFmt w:val="bullet"/>
      <w:lvlText w:val="-"/>
      <w:lvlJc w:val="left"/>
      <w:pPr>
        <w:tabs>
          <w:tab w:val="num" w:pos="720"/>
        </w:tabs>
        <w:ind w:left="720" w:hanging="360"/>
      </w:pPr>
      <w:rPr>
        <w:rFonts w:ascii="Times New Roman" w:hAnsi="Times New Roman" w:hint="default"/>
      </w:rPr>
    </w:lvl>
    <w:lvl w:ilvl="1" w:tplc="C48CE374" w:tentative="1">
      <w:start w:val="1"/>
      <w:numFmt w:val="bullet"/>
      <w:lvlText w:val="-"/>
      <w:lvlJc w:val="left"/>
      <w:pPr>
        <w:tabs>
          <w:tab w:val="num" w:pos="1440"/>
        </w:tabs>
        <w:ind w:left="1440" w:hanging="360"/>
      </w:pPr>
      <w:rPr>
        <w:rFonts w:ascii="Times New Roman" w:hAnsi="Times New Roman" w:hint="default"/>
      </w:rPr>
    </w:lvl>
    <w:lvl w:ilvl="2" w:tplc="9B94FEDE" w:tentative="1">
      <w:start w:val="1"/>
      <w:numFmt w:val="bullet"/>
      <w:lvlText w:val="-"/>
      <w:lvlJc w:val="left"/>
      <w:pPr>
        <w:tabs>
          <w:tab w:val="num" w:pos="2160"/>
        </w:tabs>
        <w:ind w:left="2160" w:hanging="360"/>
      </w:pPr>
      <w:rPr>
        <w:rFonts w:ascii="Times New Roman" w:hAnsi="Times New Roman" w:hint="default"/>
      </w:rPr>
    </w:lvl>
    <w:lvl w:ilvl="3" w:tplc="151A07F2" w:tentative="1">
      <w:start w:val="1"/>
      <w:numFmt w:val="bullet"/>
      <w:lvlText w:val="-"/>
      <w:lvlJc w:val="left"/>
      <w:pPr>
        <w:tabs>
          <w:tab w:val="num" w:pos="2880"/>
        </w:tabs>
        <w:ind w:left="2880" w:hanging="360"/>
      </w:pPr>
      <w:rPr>
        <w:rFonts w:ascii="Times New Roman" w:hAnsi="Times New Roman" w:hint="default"/>
      </w:rPr>
    </w:lvl>
    <w:lvl w:ilvl="4" w:tplc="3C4695B2" w:tentative="1">
      <w:start w:val="1"/>
      <w:numFmt w:val="bullet"/>
      <w:lvlText w:val="-"/>
      <w:lvlJc w:val="left"/>
      <w:pPr>
        <w:tabs>
          <w:tab w:val="num" w:pos="3600"/>
        </w:tabs>
        <w:ind w:left="3600" w:hanging="360"/>
      </w:pPr>
      <w:rPr>
        <w:rFonts w:ascii="Times New Roman" w:hAnsi="Times New Roman" w:hint="default"/>
      </w:rPr>
    </w:lvl>
    <w:lvl w:ilvl="5" w:tplc="658649A6" w:tentative="1">
      <w:start w:val="1"/>
      <w:numFmt w:val="bullet"/>
      <w:lvlText w:val="-"/>
      <w:lvlJc w:val="left"/>
      <w:pPr>
        <w:tabs>
          <w:tab w:val="num" w:pos="4320"/>
        </w:tabs>
        <w:ind w:left="4320" w:hanging="360"/>
      </w:pPr>
      <w:rPr>
        <w:rFonts w:ascii="Times New Roman" w:hAnsi="Times New Roman" w:hint="default"/>
      </w:rPr>
    </w:lvl>
    <w:lvl w:ilvl="6" w:tplc="B6C64CE4" w:tentative="1">
      <w:start w:val="1"/>
      <w:numFmt w:val="bullet"/>
      <w:lvlText w:val="-"/>
      <w:lvlJc w:val="left"/>
      <w:pPr>
        <w:tabs>
          <w:tab w:val="num" w:pos="5040"/>
        </w:tabs>
        <w:ind w:left="5040" w:hanging="360"/>
      </w:pPr>
      <w:rPr>
        <w:rFonts w:ascii="Times New Roman" w:hAnsi="Times New Roman" w:hint="default"/>
      </w:rPr>
    </w:lvl>
    <w:lvl w:ilvl="7" w:tplc="1792927C" w:tentative="1">
      <w:start w:val="1"/>
      <w:numFmt w:val="bullet"/>
      <w:lvlText w:val="-"/>
      <w:lvlJc w:val="left"/>
      <w:pPr>
        <w:tabs>
          <w:tab w:val="num" w:pos="5760"/>
        </w:tabs>
        <w:ind w:left="5760" w:hanging="360"/>
      </w:pPr>
      <w:rPr>
        <w:rFonts w:ascii="Times New Roman" w:hAnsi="Times New Roman" w:hint="default"/>
      </w:rPr>
    </w:lvl>
    <w:lvl w:ilvl="8" w:tplc="046CFA3A"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9B56F6E"/>
    <w:multiLevelType w:val="hybridMultilevel"/>
    <w:tmpl w:val="CE0408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7"/>
  </w:num>
  <w:num w:numId="2">
    <w:abstractNumId w:val="25"/>
  </w:num>
  <w:num w:numId="3">
    <w:abstractNumId w:val="0"/>
  </w:num>
  <w:num w:numId="4">
    <w:abstractNumId w:val="23"/>
  </w:num>
  <w:num w:numId="5">
    <w:abstractNumId w:val="11"/>
  </w:num>
  <w:num w:numId="6">
    <w:abstractNumId w:val="18"/>
  </w:num>
  <w:num w:numId="7">
    <w:abstractNumId w:val="4"/>
  </w:num>
  <w:num w:numId="8">
    <w:abstractNumId w:val="19"/>
  </w:num>
  <w:num w:numId="9">
    <w:abstractNumId w:val="13"/>
  </w:num>
  <w:num w:numId="10">
    <w:abstractNumId w:val="1"/>
  </w:num>
  <w:num w:numId="11">
    <w:abstractNumId w:val="2"/>
  </w:num>
  <w:num w:numId="12">
    <w:abstractNumId w:val="8"/>
  </w:num>
  <w:num w:numId="13">
    <w:abstractNumId w:val="9"/>
  </w:num>
  <w:num w:numId="14">
    <w:abstractNumId w:val="6"/>
  </w:num>
  <w:num w:numId="15">
    <w:abstractNumId w:val="24"/>
  </w:num>
  <w:num w:numId="16">
    <w:abstractNumId w:val="12"/>
  </w:num>
  <w:num w:numId="17">
    <w:abstractNumId w:val="20"/>
  </w:num>
  <w:num w:numId="18">
    <w:abstractNumId w:val="5"/>
  </w:num>
  <w:num w:numId="19">
    <w:abstractNumId w:val="10"/>
  </w:num>
  <w:num w:numId="20">
    <w:abstractNumId w:val="22"/>
  </w:num>
  <w:num w:numId="21">
    <w:abstractNumId w:val="21"/>
  </w:num>
  <w:num w:numId="22">
    <w:abstractNumId w:val="15"/>
  </w:num>
  <w:num w:numId="23">
    <w:abstractNumId w:val="3"/>
  </w:num>
  <w:num w:numId="24">
    <w:abstractNumId w:val="14"/>
  </w:num>
  <w:num w:numId="25">
    <w:abstractNumId w:val="17"/>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23D"/>
    <w:rsid w:val="000B0A0A"/>
    <w:rsid w:val="000F3800"/>
    <w:rsid w:val="0010351F"/>
    <w:rsid w:val="0016393D"/>
    <w:rsid w:val="00173474"/>
    <w:rsid w:val="00203156"/>
    <w:rsid w:val="00242D13"/>
    <w:rsid w:val="002F339B"/>
    <w:rsid w:val="00316BCD"/>
    <w:rsid w:val="0041623D"/>
    <w:rsid w:val="005D3D7B"/>
    <w:rsid w:val="005D6DE4"/>
    <w:rsid w:val="005E4EF7"/>
    <w:rsid w:val="006062AC"/>
    <w:rsid w:val="006423FE"/>
    <w:rsid w:val="00704A18"/>
    <w:rsid w:val="00780764"/>
    <w:rsid w:val="007B40E2"/>
    <w:rsid w:val="007C7FF3"/>
    <w:rsid w:val="007D3492"/>
    <w:rsid w:val="007D3ED4"/>
    <w:rsid w:val="007D5E27"/>
    <w:rsid w:val="007F7FF5"/>
    <w:rsid w:val="0082244C"/>
    <w:rsid w:val="00830609"/>
    <w:rsid w:val="008A68ED"/>
    <w:rsid w:val="009B1D34"/>
    <w:rsid w:val="009C2D92"/>
    <w:rsid w:val="00AC083A"/>
    <w:rsid w:val="00B0324A"/>
    <w:rsid w:val="00B31616"/>
    <w:rsid w:val="00B90D92"/>
    <w:rsid w:val="00D57D92"/>
    <w:rsid w:val="00D57F4C"/>
    <w:rsid w:val="00D9268B"/>
    <w:rsid w:val="00EA208A"/>
    <w:rsid w:val="00F13097"/>
    <w:rsid w:val="00F942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A06B6"/>
  <w15:chartTrackingRefBased/>
  <w15:docId w15:val="{65C4C079-3C9D-42B8-9EDF-A75A858C4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2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62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623D"/>
  </w:style>
  <w:style w:type="paragraph" w:styleId="Footer">
    <w:name w:val="footer"/>
    <w:basedOn w:val="Normal"/>
    <w:link w:val="FooterChar"/>
    <w:uiPriority w:val="99"/>
    <w:unhideWhenUsed/>
    <w:rsid w:val="004162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623D"/>
  </w:style>
  <w:style w:type="paragraph" w:styleId="NormalWeb">
    <w:name w:val="Normal (Web)"/>
    <w:basedOn w:val="Normal"/>
    <w:uiPriority w:val="99"/>
    <w:unhideWhenUsed/>
    <w:rsid w:val="0041623D"/>
    <w:pPr>
      <w:spacing w:before="100" w:beforeAutospacing="1" w:after="100" w:afterAutospacing="1" w:line="240" w:lineRule="auto"/>
    </w:pPr>
    <w:rPr>
      <w:rFonts w:ascii="Calibri" w:hAnsi="Calibri" w:cs="Calibri"/>
      <w:lang w:eastAsia="en-IE"/>
    </w:rPr>
  </w:style>
  <w:style w:type="paragraph" w:styleId="ListParagraph">
    <w:name w:val="List Paragraph"/>
    <w:basedOn w:val="Normal"/>
    <w:uiPriority w:val="34"/>
    <w:qFormat/>
    <w:rsid w:val="00316BCD"/>
    <w:pPr>
      <w:spacing w:after="0" w:line="240" w:lineRule="auto"/>
      <w:ind w:left="720"/>
      <w:contextualSpacing/>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10592">
      <w:bodyDiv w:val="1"/>
      <w:marLeft w:val="0"/>
      <w:marRight w:val="0"/>
      <w:marTop w:val="0"/>
      <w:marBottom w:val="0"/>
      <w:divBdr>
        <w:top w:val="none" w:sz="0" w:space="0" w:color="auto"/>
        <w:left w:val="none" w:sz="0" w:space="0" w:color="auto"/>
        <w:bottom w:val="none" w:sz="0" w:space="0" w:color="auto"/>
        <w:right w:val="none" w:sz="0" w:space="0" w:color="auto"/>
      </w:divBdr>
      <w:divsChild>
        <w:div w:id="1339120874">
          <w:marLeft w:val="446"/>
          <w:marRight w:val="0"/>
          <w:marTop w:val="0"/>
          <w:marBottom w:val="0"/>
          <w:divBdr>
            <w:top w:val="none" w:sz="0" w:space="0" w:color="auto"/>
            <w:left w:val="none" w:sz="0" w:space="0" w:color="auto"/>
            <w:bottom w:val="none" w:sz="0" w:space="0" w:color="auto"/>
            <w:right w:val="none" w:sz="0" w:space="0" w:color="auto"/>
          </w:divBdr>
        </w:div>
        <w:div w:id="1443108110">
          <w:marLeft w:val="446"/>
          <w:marRight w:val="0"/>
          <w:marTop w:val="0"/>
          <w:marBottom w:val="0"/>
          <w:divBdr>
            <w:top w:val="none" w:sz="0" w:space="0" w:color="auto"/>
            <w:left w:val="none" w:sz="0" w:space="0" w:color="auto"/>
            <w:bottom w:val="none" w:sz="0" w:space="0" w:color="auto"/>
            <w:right w:val="none" w:sz="0" w:space="0" w:color="auto"/>
          </w:divBdr>
        </w:div>
        <w:div w:id="1442065606">
          <w:marLeft w:val="446"/>
          <w:marRight w:val="0"/>
          <w:marTop w:val="0"/>
          <w:marBottom w:val="0"/>
          <w:divBdr>
            <w:top w:val="none" w:sz="0" w:space="0" w:color="auto"/>
            <w:left w:val="none" w:sz="0" w:space="0" w:color="auto"/>
            <w:bottom w:val="none" w:sz="0" w:space="0" w:color="auto"/>
            <w:right w:val="none" w:sz="0" w:space="0" w:color="auto"/>
          </w:divBdr>
        </w:div>
        <w:div w:id="2016805777">
          <w:marLeft w:val="446"/>
          <w:marRight w:val="0"/>
          <w:marTop w:val="0"/>
          <w:marBottom w:val="0"/>
          <w:divBdr>
            <w:top w:val="none" w:sz="0" w:space="0" w:color="auto"/>
            <w:left w:val="none" w:sz="0" w:space="0" w:color="auto"/>
            <w:bottom w:val="none" w:sz="0" w:space="0" w:color="auto"/>
            <w:right w:val="none" w:sz="0" w:space="0" w:color="auto"/>
          </w:divBdr>
        </w:div>
        <w:div w:id="631253853">
          <w:marLeft w:val="446"/>
          <w:marRight w:val="0"/>
          <w:marTop w:val="0"/>
          <w:marBottom w:val="0"/>
          <w:divBdr>
            <w:top w:val="none" w:sz="0" w:space="0" w:color="auto"/>
            <w:left w:val="none" w:sz="0" w:space="0" w:color="auto"/>
            <w:bottom w:val="none" w:sz="0" w:space="0" w:color="auto"/>
            <w:right w:val="none" w:sz="0" w:space="0" w:color="auto"/>
          </w:divBdr>
        </w:div>
        <w:div w:id="1632596478">
          <w:marLeft w:val="446"/>
          <w:marRight w:val="0"/>
          <w:marTop w:val="0"/>
          <w:marBottom w:val="0"/>
          <w:divBdr>
            <w:top w:val="none" w:sz="0" w:space="0" w:color="auto"/>
            <w:left w:val="none" w:sz="0" w:space="0" w:color="auto"/>
            <w:bottom w:val="none" w:sz="0" w:space="0" w:color="auto"/>
            <w:right w:val="none" w:sz="0" w:space="0" w:color="auto"/>
          </w:divBdr>
        </w:div>
        <w:div w:id="398091048">
          <w:marLeft w:val="446"/>
          <w:marRight w:val="0"/>
          <w:marTop w:val="0"/>
          <w:marBottom w:val="0"/>
          <w:divBdr>
            <w:top w:val="none" w:sz="0" w:space="0" w:color="auto"/>
            <w:left w:val="none" w:sz="0" w:space="0" w:color="auto"/>
            <w:bottom w:val="none" w:sz="0" w:space="0" w:color="auto"/>
            <w:right w:val="none" w:sz="0" w:space="0" w:color="auto"/>
          </w:divBdr>
        </w:div>
        <w:div w:id="1364286417">
          <w:marLeft w:val="446"/>
          <w:marRight w:val="0"/>
          <w:marTop w:val="0"/>
          <w:marBottom w:val="0"/>
          <w:divBdr>
            <w:top w:val="none" w:sz="0" w:space="0" w:color="auto"/>
            <w:left w:val="none" w:sz="0" w:space="0" w:color="auto"/>
            <w:bottom w:val="none" w:sz="0" w:space="0" w:color="auto"/>
            <w:right w:val="none" w:sz="0" w:space="0" w:color="auto"/>
          </w:divBdr>
        </w:div>
      </w:divsChild>
    </w:div>
    <w:div w:id="131293164">
      <w:bodyDiv w:val="1"/>
      <w:marLeft w:val="0"/>
      <w:marRight w:val="0"/>
      <w:marTop w:val="0"/>
      <w:marBottom w:val="0"/>
      <w:divBdr>
        <w:top w:val="none" w:sz="0" w:space="0" w:color="auto"/>
        <w:left w:val="none" w:sz="0" w:space="0" w:color="auto"/>
        <w:bottom w:val="none" w:sz="0" w:space="0" w:color="auto"/>
        <w:right w:val="none" w:sz="0" w:space="0" w:color="auto"/>
      </w:divBdr>
      <w:divsChild>
        <w:div w:id="842936866">
          <w:marLeft w:val="446"/>
          <w:marRight w:val="0"/>
          <w:marTop w:val="0"/>
          <w:marBottom w:val="0"/>
          <w:divBdr>
            <w:top w:val="none" w:sz="0" w:space="0" w:color="auto"/>
            <w:left w:val="none" w:sz="0" w:space="0" w:color="auto"/>
            <w:bottom w:val="none" w:sz="0" w:space="0" w:color="auto"/>
            <w:right w:val="none" w:sz="0" w:space="0" w:color="auto"/>
          </w:divBdr>
        </w:div>
        <w:div w:id="671568519">
          <w:marLeft w:val="446"/>
          <w:marRight w:val="0"/>
          <w:marTop w:val="0"/>
          <w:marBottom w:val="0"/>
          <w:divBdr>
            <w:top w:val="none" w:sz="0" w:space="0" w:color="auto"/>
            <w:left w:val="none" w:sz="0" w:space="0" w:color="auto"/>
            <w:bottom w:val="none" w:sz="0" w:space="0" w:color="auto"/>
            <w:right w:val="none" w:sz="0" w:space="0" w:color="auto"/>
          </w:divBdr>
        </w:div>
        <w:div w:id="1115632998">
          <w:marLeft w:val="446"/>
          <w:marRight w:val="0"/>
          <w:marTop w:val="0"/>
          <w:marBottom w:val="0"/>
          <w:divBdr>
            <w:top w:val="none" w:sz="0" w:space="0" w:color="auto"/>
            <w:left w:val="none" w:sz="0" w:space="0" w:color="auto"/>
            <w:bottom w:val="none" w:sz="0" w:space="0" w:color="auto"/>
            <w:right w:val="none" w:sz="0" w:space="0" w:color="auto"/>
          </w:divBdr>
        </w:div>
        <w:div w:id="1323125884">
          <w:marLeft w:val="446"/>
          <w:marRight w:val="0"/>
          <w:marTop w:val="0"/>
          <w:marBottom w:val="0"/>
          <w:divBdr>
            <w:top w:val="none" w:sz="0" w:space="0" w:color="auto"/>
            <w:left w:val="none" w:sz="0" w:space="0" w:color="auto"/>
            <w:bottom w:val="none" w:sz="0" w:space="0" w:color="auto"/>
            <w:right w:val="none" w:sz="0" w:space="0" w:color="auto"/>
          </w:divBdr>
        </w:div>
        <w:div w:id="330791491">
          <w:marLeft w:val="446"/>
          <w:marRight w:val="0"/>
          <w:marTop w:val="0"/>
          <w:marBottom w:val="0"/>
          <w:divBdr>
            <w:top w:val="none" w:sz="0" w:space="0" w:color="auto"/>
            <w:left w:val="none" w:sz="0" w:space="0" w:color="auto"/>
            <w:bottom w:val="none" w:sz="0" w:space="0" w:color="auto"/>
            <w:right w:val="none" w:sz="0" w:space="0" w:color="auto"/>
          </w:divBdr>
        </w:div>
      </w:divsChild>
    </w:div>
    <w:div w:id="509567911">
      <w:bodyDiv w:val="1"/>
      <w:marLeft w:val="0"/>
      <w:marRight w:val="0"/>
      <w:marTop w:val="0"/>
      <w:marBottom w:val="0"/>
      <w:divBdr>
        <w:top w:val="none" w:sz="0" w:space="0" w:color="auto"/>
        <w:left w:val="none" w:sz="0" w:space="0" w:color="auto"/>
        <w:bottom w:val="none" w:sz="0" w:space="0" w:color="auto"/>
        <w:right w:val="none" w:sz="0" w:space="0" w:color="auto"/>
      </w:divBdr>
      <w:divsChild>
        <w:div w:id="713121698">
          <w:marLeft w:val="446"/>
          <w:marRight w:val="0"/>
          <w:marTop w:val="0"/>
          <w:marBottom w:val="0"/>
          <w:divBdr>
            <w:top w:val="none" w:sz="0" w:space="0" w:color="auto"/>
            <w:left w:val="none" w:sz="0" w:space="0" w:color="auto"/>
            <w:bottom w:val="none" w:sz="0" w:space="0" w:color="auto"/>
            <w:right w:val="none" w:sz="0" w:space="0" w:color="auto"/>
          </w:divBdr>
        </w:div>
        <w:div w:id="486480242">
          <w:marLeft w:val="446"/>
          <w:marRight w:val="0"/>
          <w:marTop w:val="0"/>
          <w:marBottom w:val="0"/>
          <w:divBdr>
            <w:top w:val="none" w:sz="0" w:space="0" w:color="auto"/>
            <w:left w:val="none" w:sz="0" w:space="0" w:color="auto"/>
            <w:bottom w:val="none" w:sz="0" w:space="0" w:color="auto"/>
            <w:right w:val="none" w:sz="0" w:space="0" w:color="auto"/>
          </w:divBdr>
        </w:div>
        <w:div w:id="93863110">
          <w:marLeft w:val="446"/>
          <w:marRight w:val="0"/>
          <w:marTop w:val="0"/>
          <w:marBottom w:val="0"/>
          <w:divBdr>
            <w:top w:val="none" w:sz="0" w:space="0" w:color="auto"/>
            <w:left w:val="none" w:sz="0" w:space="0" w:color="auto"/>
            <w:bottom w:val="none" w:sz="0" w:space="0" w:color="auto"/>
            <w:right w:val="none" w:sz="0" w:space="0" w:color="auto"/>
          </w:divBdr>
        </w:div>
        <w:div w:id="1301230960">
          <w:marLeft w:val="446"/>
          <w:marRight w:val="0"/>
          <w:marTop w:val="0"/>
          <w:marBottom w:val="0"/>
          <w:divBdr>
            <w:top w:val="none" w:sz="0" w:space="0" w:color="auto"/>
            <w:left w:val="none" w:sz="0" w:space="0" w:color="auto"/>
            <w:bottom w:val="none" w:sz="0" w:space="0" w:color="auto"/>
            <w:right w:val="none" w:sz="0" w:space="0" w:color="auto"/>
          </w:divBdr>
        </w:div>
      </w:divsChild>
    </w:div>
    <w:div w:id="569122067">
      <w:bodyDiv w:val="1"/>
      <w:marLeft w:val="0"/>
      <w:marRight w:val="0"/>
      <w:marTop w:val="0"/>
      <w:marBottom w:val="0"/>
      <w:divBdr>
        <w:top w:val="none" w:sz="0" w:space="0" w:color="auto"/>
        <w:left w:val="none" w:sz="0" w:space="0" w:color="auto"/>
        <w:bottom w:val="none" w:sz="0" w:space="0" w:color="auto"/>
        <w:right w:val="none" w:sz="0" w:space="0" w:color="auto"/>
      </w:divBdr>
      <w:divsChild>
        <w:div w:id="1946573972">
          <w:marLeft w:val="547"/>
          <w:marRight w:val="0"/>
          <w:marTop w:val="0"/>
          <w:marBottom w:val="0"/>
          <w:divBdr>
            <w:top w:val="none" w:sz="0" w:space="0" w:color="auto"/>
            <w:left w:val="none" w:sz="0" w:space="0" w:color="auto"/>
            <w:bottom w:val="none" w:sz="0" w:space="0" w:color="auto"/>
            <w:right w:val="none" w:sz="0" w:space="0" w:color="auto"/>
          </w:divBdr>
        </w:div>
        <w:div w:id="622268750">
          <w:marLeft w:val="547"/>
          <w:marRight w:val="0"/>
          <w:marTop w:val="0"/>
          <w:marBottom w:val="0"/>
          <w:divBdr>
            <w:top w:val="none" w:sz="0" w:space="0" w:color="auto"/>
            <w:left w:val="none" w:sz="0" w:space="0" w:color="auto"/>
            <w:bottom w:val="none" w:sz="0" w:space="0" w:color="auto"/>
            <w:right w:val="none" w:sz="0" w:space="0" w:color="auto"/>
          </w:divBdr>
        </w:div>
        <w:div w:id="457795222">
          <w:marLeft w:val="547"/>
          <w:marRight w:val="0"/>
          <w:marTop w:val="0"/>
          <w:marBottom w:val="0"/>
          <w:divBdr>
            <w:top w:val="none" w:sz="0" w:space="0" w:color="auto"/>
            <w:left w:val="none" w:sz="0" w:space="0" w:color="auto"/>
            <w:bottom w:val="none" w:sz="0" w:space="0" w:color="auto"/>
            <w:right w:val="none" w:sz="0" w:space="0" w:color="auto"/>
          </w:divBdr>
        </w:div>
      </w:divsChild>
    </w:div>
    <w:div w:id="631323722">
      <w:bodyDiv w:val="1"/>
      <w:marLeft w:val="0"/>
      <w:marRight w:val="0"/>
      <w:marTop w:val="0"/>
      <w:marBottom w:val="0"/>
      <w:divBdr>
        <w:top w:val="none" w:sz="0" w:space="0" w:color="auto"/>
        <w:left w:val="none" w:sz="0" w:space="0" w:color="auto"/>
        <w:bottom w:val="none" w:sz="0" w:space="0" w:color="auto"/>
        <w:right w:val="none" w:sz="0" w:space="0" w:color="auto"/>
      </w:divBdr>
      <w:divsChild>
        <w:div w:id="1570386675">
          <w:marLeft w:val="360"/>
          <w:marRight w:val="0"/>
          <w:marTop w:val="200"/>
          <w:marBottom w:val="0"/>
          <w:divBdr>
            <w:top w:val="none" w:sz="0" w:space="0" w:color="auto"/>
            <w:left w:val="none" w:sz="0" w:space="0" w:color="auto"/>
            <w:bottom w:val="none" w:sz="0" w:space="0" w:color="auto"/>
            <w:right w:val="none" w:sz="0" w:space="0" w:color="auto"/>
          </w:divBdr>
        </w:div>
        <w:div w:id="124127122">
          <w:marLeft w:val="360"/>
          <w:marRight w:val="0"/>
          <w:marTop w:val="200"/>
          <w:marBottom w:val="0"/>
          <w:divBdr>
            <w:top w:val="none" w:sz="0" w:space="0" w:color="auto"/>
            <w:left w:val="none" w:sz="0" w:space="0" w:color="auto"/>
            <w:bottom w:val="none" w:sz="0" w:space="0" w:color="auto"/>
            <w:right w:val="none" w:sz="0" w:space="0" w:color="auto"/>
          </w:divBdr>
        </w:div>
        <w:div w:id="1280839455">
          <w:marLeft w:val="360"/>
          <w:marRight w:val="0"/>
          <w:marTop w:val="200"/>
          <w:marBottom w:val="0"/>
          <w:divBdr>
            <w:top w:val="none" w:sz="0" w:space="0" w:color="auto"/>
            <w:left w:val="none" w:sz="0" w:space="0" w:color="auto"/>
            <w:bottom w:val="none" w:sz="0" w:space="0" w:color="auto"/>
            <w:right w:val="none" w:sz="0" w:space="0" w:color="auto"/>
          </w:divBdr>
        </w:div>
      </w:divsChild>
    </w:div>
    <w:div w:id="635842908">
      <w:bodyDiv w:val="1"/>
      <w:marLeft w:val="0"/>
      <w:marRight w:val="0"/>
      <w:marTop w:val="0"/>
      <w:marBottom w:val="0"/>
      <w:divBdr>
        <w:top w:val="none" w:sz="0" w:space="0" w:color="auto"/>
        <w:left w:val="none" w:sz="0" w:space="0" w:color="auto"/>
        <w:bottom w:val="none" w:sz="0" w:space="0" w:color="auto"/>
        <w:right w:val="none" w:sz="0" w:space="0" w:color="auto"/>
      </w:divBdr>
    </w:div>
    <w:div w:id="660086975">
      <w:bodyDiv w:val="1"/>
      <w:marLeft w:val="0"/>
      <w:marRight w:val="0"/>
      <w:marTop w:val="0"/>
      <w:marBottom w:val="0"/>
      <w:divBdr>
        <w:top w:val="none" w:sz="0" w:space="0" w:color="auto"/>
        <w:left w:val="none" w:sz="0" w:space="0" w:color="auto"/>
        <w:bottom w:val="none" w:sz="0" w:space="0" w:color="auto"/>
        <w:right w:val="none" w:sz="0" w:space="0" w:color="auto"/>
      </w:divBdr>
      <w:divsChild>
        <w:div w:id="1038627104">
          <w:marLeft w:val="446"/>
          <w:marRight w:val="0"/>
          <w:marTop w:val="0"/>
          <w:marBottom w:val="0"/>
          <w:divBdr>
            <w:top w:val="none" w:sz="0" w:space="0" w:color="auto"/>
            <w:left w:val="none" w:sz="0" w:space="0" w:color="auto"/>
            <w:bottom w:val="none" w:sz="0" w:space="0" w:color="auto"/>
            <w:right w:val="none" w:sz="0" w:space="0" w:color="auto"/>
          </w:divBdr>
        </w:div>
        <w:div w:id="1929195930">
          <w:marLeft w:val="446"/>
          <w:marRight w:val="0"/>
          <w:marTop w:val="0"/>
          <w:marBottom w:val="0"/>
          <w:divBdr>
            <w:top w:val="none" w:sz="0" w:space="0" w:color="auto"/>
            <w:left w:val="none" w:sz="0" w:space="0" w:color="auto"/>
            <w:bottom w:val="none" w:sz="0" w:space="0" w:color="auto"/>
            <w:right w:val="none" w:sz="0" w:space="0" w:color="auto"/>
          </w:divBdr>
        </w:div>
        <w:div w:id="1580364940">
          <w:marLeft w:val="446"/>
          <w:marRight w:val="0"/>
          <w:marTop w:val="0"/>
          <w:marBottom w:val="0"/>
          <w:divBdr>
            <w:top w:val="none" w:sz="0" w:space="0" w:color="auto"/>
            <w:left w:val="none" w:sz="0" w:space="0" w:color="auto"/>
            <w:bottom w:val="none" w:sz="0" w:space="0" w:color="auto"/>
            <w:right w:val="none" w:sz="0" w:space="0" w:color="auto"/>
          </w:divBdr>
        </w:div>
        <w:div w:id="808401277">
          <w:marLeft w:val="446"/>
          <w:marRight w:val="0"/>
          <w:marTop w:val="0"/>
          <w:marBottom w:val="0"/>
          <w:divBdr>
            <w:top w:val="none" w:sz="0" w:space="0" w:color="auto"/>
            <w:left w:val="none" w:sz="0" w:space="0" w:color="auto"/>
            <w:bottom w:val="none" w:sz="0" w:space="0" w:color="auto"/>
            <w:right w:val="none" w:sz="0" w:space="0" w:color="auto"/>
          </w:divBdr>
        </w:div>
        <w:div w:id="1958103668">
          <w:marLeft w:val="446"/>
          <w:marRight w:val="0"/>
          <w:marTop w:val="0"/>
          <w:marBottom w:val="0"/>
          <w:divBdr>
            <w:top w:val="none" w:sz="0" w:space="0" w:color="auto"/>
            <w:left w:val="none" w:sz="0" w:space="0" w:color="auto"/>
            <w:bottom w:val="none" w:sz="0" w:space="0" w:color="auto"/>
            <w:right w:val="none" w:sz="0" w:space="0" w:color="auto"/>
          </w:divBdr>
        </w:div>
        <w:div w:id="1732726125">
          <w:marLeft w:val="446"/>
          <w:marRight w:val="0"/>
          <w:marTop w:val="0"/>
          <w:marBottom w:val="0"/>
          <w:divBdr>
            <w:top w:val="none" w:sz="0" w:space="0" w:color="auto"/>
            <w:left w:val="none" w:sz="0" w:space="0" w:color="auto"/>
            <w:bottom w:val="none" w:sz="0" w:space="0" w:color="auto"/>
            <w:right w:val="none" w:sz="0" w:space="0" w:color="auto"/>
          </w:divBdr>
        </w:div>
        <w:div w:id="1629244385">
          <w:marLeft w:val="446"/>
          <w:marRight w:val="0"/>
          <w:marTop w:val="0"/>
          <w:marBottom w:val="0"/>
          <w:divBdr>
            <w:top w:val="none" w:sz="0" w:space="0" w:color="auto"/>
            <w:left w:val="none" w:sz="0" w:space="0" w:color="auto"/>
            <w:bottom w:val="none" w:sz="0" w:space="0" w:color="auto"/>
            <w:right w:val="none" w:sz="0" w:space="0" w:color="auto"/>
          </w:divBdr>
        </w:div>
      </w:divsChild>
    </w:div>
    <w:div w:id="1257834338">
      <w:bodyDiv w:val="1"/>
      <w:marLeft w:val="0"/>
      <w:marRight w:val="0"/>
      <w:marTop w:val="0"/>
      <w:marBottom w:val="0"/>
      <w:divBdr>
        <w:top w:val="none" w:sz="0" w:space="0" w:color="auto"/>
        <w:left w:val="none" w:sz="0" w:space="0" w:color="auto"/>
        <w:bottom w:val="none" w:sz="0" w:space="0" w:color="auto"/>
        <w:right w:val="none" w:sz="0" w:space="0" w:color="auto"/>
      </w:divBdr>
      <w:divsChild>
        <w:div w:id="1839496833">
          <w:marLeft w:val="360"/>
          <w:marRight w:val="0"/>
          <w:marTop w:val="200"/>
          <w:marBottom w:val="0"/>
          <w:divBdr>
            <w:top w:val="none" w:sz="0" w:space="0" w:color="auto"/>
            <w:left w:val="none" w:sz="0" w:space="0" w:color="auto"/>
            <w:bottom w:val="none" w:sz="0" w:space="0" w:color="auto"/>
            <w:right w:val="none" w:sz="0" w:space="0" w:color="auto"/>
          </w:divBdr>
        </w:div>
      </w:divsChild>
    </w:div>
    <w:div w:id="1266426919">
      <w:bodyDiv w:val="1"/>
      <w:marLeft w:val="0"/>
      <w:marRight w:val="0"/>
      <w:marTop w:val="0"/>
      <w:marBottom w:val="0"/>
      <w:divBdr>
        <w:top w:val="none" w:sz="0" w:space="0" w:color="auto"/>
        <w:left w:val="none" w:sz="0" w:space="0" w:color="auto"/>
        <w:bottom w:val="none" w:sz="0" w:space="0" w:color="auto"/>
        <w:right w:val="none" w:sz="0" w:space="0" w:color="auto"/>
      </w:divBdr>
      <w:divsChild>
        <w:div w:id="1236165144">
          <w:marLeft w:val="446"/>
          <w:marRight w:val="0"/>
          <w:marTop w:val="115"/>
          <w:marBottom w:val="120"/>
          <w:divBdr>
            <w:top w:val="none" w:sz="0" w:space="0" w:color="auto"/>
            <w:left w:val="none" w:sz="0" w:space="0" w:color="auto"/>
            <w:bottom w:val="none" w:sz="0" w:space="0" w:color="auto"/>
            <w:right w:val="none" w:sz="0" w:space="0" w:color="auto"/>
          </w:divBdr>
        </w:div>
        <w:div w:id="1377698948">
          <w:marLeft w:val="446"/>
          <w:marRight w:val="0"/>
          <w:marTop w:val="115"/>
          <w:marBottom w:val="120"/>
          <w:divBdr>
            <w:top w:val="none" w:sz="0" w:space="0" w:color="auto"/>
            <w:left w:val="none" w:sz="0" w:space="0" w:color="auto"/>
            <w:bottom w:val="none" w:sz="0" w:space="0" w:color="auto"/>
            <w:right w:val="none" w:sz="0" w:space="0" w:color="auto"/>
          </w:divBdr>
        </w:div>
      </w:divsChild>
    </w:div>
    <w:div w:id="1285116467">
      <w:bodyDiv w:val="1"/>
      <w:marLeft w:val="0"/>
      <w:marRight w:val="0"/>
      <w:marTop w:val="0"/>
      <w:marBottom w:val="0"/>
      <w:divBdr>
        <w:top w:val="none" w:sz="0" w:space="0" w:color="auto"/>
        <w:left w:val="none" w:sz="0" w:space="0" w:color="auto"/>
        <w:bottom w:val="none" w:sz="0" w:space="0" w:color="auto"/>
        <w:right w:val="none" w:sz="0" w:space="0" w:color="auto"/>
      </w:divBdr>
      <w:divsChild>
        <w:div w:id="646596409">
          <w:marLeft w:val="446"/>
          <w:marRight w:val="0"/>
          <w:marTop w:val="0"/>
          <w:marBottom w:val="0"/>
          <w:divBdr>
            <w:top w:val="none" w:sz="0" w:space="0" w:color="auto"/>
            <w:left w:val="none" w:sz="0" w:space="0" w:color="auto"/>
            <w:bottom w:val="none" w:sz="0" w:space="0" w:color="auto"/>
            <w:right w:val="none" w:sz="0" w:space="0" w:color="auto"/>
          </w:divBdr>
        </w:div>
        <w:div w:id="1052922721">
          <w:marLeft w:val="446"/>
          <w:marRight w:val="0"/>
          <w:marTop w:val="0"/>
          <w:marBottom w:val="0"/>
          <w:divBdr>
            <w:top w:val="none" w:sz="0" w:space="0" w:color="auto"/>
            <w:left w:val="none" w:sz="0" w:space="0" w:color="auto"/>
            <w:bottom w:val="none" w:sz="0" w:space="0" w:color="auto"/>
            <w:right w:val="none" w:sz="0" w:space="0" w:color="auto"/>
          </w:divBdr>
        </w:div>
        <w:div w:id="1368288770">
          <w:marLeft w:val="446"/>
          <w:marRight w:val="0"/>
          <w:marTop w:val="0"/>
          <w:marBottom w:val="0"/>
          <w:divBdr>
            <w:top w:val="none" w:sz="0" w:space="0" w:color="auto"/>
            <w:left w:val="none" w:sz="0" w:space="0" w:color="auto"/>
            <w:bottom w:val="none" w:sz="0" w:space="0" w:color="auto"/>
            <w:right w:val="none" w:sz="0" w:space="0" w:color="auto"/>
          </w:divBdr>
        </w:div>
        <w:div w:id="2110420408">
          <w:marLeft w:val="446"/>
          <w:marRight w:val="0"/>
          <w:marTop w:val="0"/>
          <w:marBottom w:val="0"/>
          <w:divBdr>
            <w:top w:val="none" w:sz="0" w:space="0" w:color="auto"/>
            <w:left w:val="none" w:sz="0" w:space="0" w:color="auto"/>
            <w:bottom w:val="none" w:sz="0" w:space="0" w:color="auto"/>
            <w:right w:val="none" w:sz="0" w:space="0" w:color="auto"/>
          </w:divBdr>
        </w:div>
        <w:div w:id="169567355">
          <w:marLeft w:val="446"/>
          <w:marRight w:val="0"/>
          <w:marTop w:val="0"/>
          <w:marBottom w:val="0"/>
          <w:divBdr>
            <w:top w:val="none" w:sz="0" w:space="0" w:color="auto"/>
            <w:left w:val="none" w:sz="0" w:space="0" w:color="auto"/>
            <w:bottom w:val="none" w:sz="0" w:space="0" w:color="auto"/>
            <w:right w:val="none" w:sz="0" w:space="0" w:color="auto"/>
          </w:divBdr>
        </w:div>
        <w:div w:id="1532260765">
          <w:marLeft w:val="446"/>
          <w:marRight w:val="0"/>
          <w:marTop w:val="0"/>
          <w:marBottom w:val="0"/>
          <w:divBdr>
            <w:top w:val="none" w:sz="0" w:space="0" w:color="auto"/>
            <w:left w:val="none" w:sz="0" w:space="0" w:color="auto"/>
            <w:bottom w:val="none" w:sz="0" w:space="0" w:color="auto"/>
            <w:right w:val="none" w:sz="0" w:space="0" w:color="auto"/>
          </w:divBdr>
        </w:div>
      </w:divsChild>
    </w:div>
    <w:div w:id="1608154006">
      <w:bodyDiv w:val="1"/>
      <w:marLeft w:val="0"/>
      <w:marRight w:val="0"/>
      <w:marTop w:val="0"/>
      <w:marBottom w:val="0"/>
      <w:divBdr>
        <w:top w:val="none" w:sz="0" w:space="0" w:color="auto"/>
        <w:left w:val="none" w:sz="0" w:space="0" w:color="auto"/>
        <w:bottom w:val="none" w:sz="0" w:space="0" w:color="auto"/>
        <w:right w:val="none" w:sz="0" w:space="0" w:color="auto"/>
      </w:divBdr>
      <w:divsChild>
        <w:div w:id="1856460386">
          <w:marLeft w:val="446"/>
          <w:marRight w:val="0"/>
          <w:marTop w:val="0"/>
          <w:marBottom w:val="0"/>
          <w:divBdr>
            <w:top w:val="none" w:sz="0" w:space="0" w:color="auto"/>
            <w:left w:val="none" w:sz="0" w:space="0" w:color="auto"/>
            <w:bottom w:val="none" w:sz="0" w:space="0" w:color="auto"/>
            <w:right w:val="none" w:sz="0" w:space="0" w:color="auto"/>
          </w:divBdr>
        </w:div>
        <w:div w:id="360666780">
          <w:marLeft w:val="446"/>
          <w:marRight w:val="0"/>
          <w:marTop w:val="0"/>
          <w:marBottom w:val="0"/>
          <w:divBdr>
            <w:top w:val="none" w:sz="0" w:space="0" w:color="auto"/>
            <w:left w:val="none" w:sz="0" w:space="0" w:color="auto"/>
            <w:bottom w:val="none" w:sz="0" w:space="0" w:color="auto"/>
            <w:right w:val="none" w:sz="0" w:space="0" w:color="auto"/>
          </w:divBdr>
        </w:div>
        <w:div w:id="1800761893">
          <w:marLeft w:val="446"/>
          <w:marRight w:val="0"/>
          <w:marTop w:val="0"/>
          <w:marBottom w:val="0"/>
          <w:divBdr>
            <w:top w:val="none" w:sz="0" w:space="0" w:color="auto"/>
            <w:left w:val="none" w:sz="0" w:space="0" w:color="auto"/>
            <w:bottom w:val="none" w:sz="0" w:space="0" w:color="auto"/>
            <w:right w:val="none" w:sz="0" w:space="0" w:color="auto"/>
          </w:divBdr>
        </w:div>
        <w:div w:id="923487717">
          <w:marLeft w:val="446"/>
          <w:marRight w:val="0"/>
          <w:marTop w:val="0"/>
          <w:marBottom w:val="0"/>
          <w:divBdr>
            <w:top w:val="none" w:sz="0" w:space="0" w:color="auto"/>
            <w:left w:val="none" w:sz="0" w:space="0" w:color="auto"/>
            <w:bottom w:val="none" w:sz="0" w:space="0" w:color="auto"/>
            <w:right w:val="none" w:sz="0" w:space="0" w:color="auto"/>
          </w:divBdr>
        </w:div>
        <w:div w:id="752627229">
          <w:marLeft w:val="446"/>
          <w:marRight w:val="0"/>
          <w:marTop w:val="0"/>
          <w:marBottom w:val="0"/>
          <w:divBdr>
            <w:top w:val="none" w:sz="0" w:space="0" w:color="auto"/>
            <w:left w:val="none" w:sz="0" w:space="0" w:color="auto"/>
            <w:bottom w:val="none" w:sz="0" w:space="0" w:color="auto"/>
            <w:right w:val="none" w:sz="0" w:space="0" w:color="auto"/>
          </w:divBdr>
        </w:div>
        <w:div w:id="843712438">
          <w:marLeft w:val="446"/>
          <w:marRight w:val="0"/>
          <w:marTop w:val="0"/>
          <w:marBottom w:val="0"/>
          <w:divBdr>
            <w:top w:val="none" w:sz="0" w:space="0" w:color="auto"/>
            <w:left w:val="none" w:sz="0" w:space="0" w:color="auto"/>
            <w:bottom w:val="none" w:sz="0" w:space="0" w:color="auto"/>
            <w:right w:val="none" w:sz="0" w:space="0" w:color="auto"/>
          </w:divBdr>
        </w:div>
      </w:divsChild>
    </w:div>
    <w:div w:id="1636837863">
      <w:bodyDiv w:val="1"/>
      <w:marLeft w:val="0"/>
      <w:marRight w:val="0"/>
      <w:marTop w:val="0"/>
      <w:marBottom w:val="0"/>
      <w:divBdr>
        <w:top w:val="none" w:sz="0" w:space="0" w:color="auto"/>
        <w:left w:val="none" w:sz="0" w:space="0" w:color="auto"/>
        <w:bottom w:val="none" w:sz="0" w:space="0" w:color="auto"/>
        <w:right w:val="none" w:sz="0" w:space="0" w:color="auto"/>
      </w:divBdr>
      <w:divsChild>
        <w:div w:id="640231306">
          <w:marLeft w:val="360"/>
          <w:marRight w:val="0"/>
          <w:marTop w:val="200"/>
          <w:marBottom w:val="0"/>
          <w:divBdr>
            <w:top w:val="none" w:sz="0" w:space="0" w:color="auto"/>
            <w:left w:val="none" w:sz="0" w:space="0" w:color="auto"/>
            <w:bottom w:val="none" w:sz="0" w:space="0" w:color="auto"/>
            <w:right w:val="none" w:sz="0" w:space="0" w:color="auto"/>
          </w:divBdr>
        </w:div>
      </w:divsChild>
    </w:div>
    <w:div w:id="1857497119">
      <w:bodyDiv w:val="1"/>
      <w:marLeft w:val="0"/>
      <w:marRight w:val="0"/>
      <w:marTop w:val="0"/>
      <w:marBottom w:val="0"/>
      <w:divBdr>
        <w:top w:val="none" w:sz="0" w:space="0" w:color="auto"/>
        <w:left w:val="none" w:sz="0" w:space="0" w:color="auto"/>
        <w:bottom w:val="none" w:sz="0" w:space="0" w:color="auto"/>
        <w:right w:val="none" w:sz="0" w:space="0" w:color="auto"/>
      </w:divBdr>
      <w:divsChild>
        <w:div w:id="873924052">
          <w:marLeft w:val="446"/>
          <w:marRight w:val="0"/>
          <w:marTop w:val="0"/>
          <w:marBottom w:val="0"/>
          <w:divBdr>
            <w:top w:val="none" w:sz="0" w:space="0" w:color="auto"/>
            <w:left w:val="none" w:sz="0" w:space="0" w:color="auto"/>
            <w:bottom w:val="none" w:sz="0" w:space="0" w:color="auto"/>
            <w:right w:val="none" w:sz="0" w:space="0" w:color="auto"/>
          </w:divBdr>
        </w:div>
        <w:div w:id="554975331">
          <w:marLeft w:val="446"/>
          <w:marRight w:val="0"/>
          <w:marTop w:val="0"/>
          <w:marBottom w:val="0"/>
          <w:divBdr>
            <w:top w:val="none" w:sz="0" w:space="0" w:color="auto"/>
            <w:left w:val="none" w:sz="0" w:space="0" w:color="auto"/>
            <w:bottom w:val="none" w:sz="0" w:space="0" w:color="auto"/>
            <w:right w:val="none" w:sz="0" w:space="0" w:color="auto"/>
          </w:divBdr>
        </w:div>
        <w:div w:id="853960325">
          <w:marLeft w:val="446"/>
          <w:marRight w:val="0"/>
          <w:marTop w:val="0"/>
          <w:marBottom w:val="0"/>
          <w:divBdr>
            <w:top w:val="none" w:sz="0" w:space="0" w:color="auto"/>
            <w:left w:val="none" w:sz="0" w:space="0" w:color="auto"/>
            <w:bottom w:val="none" w:sz="0" w:space="0" w:color="auto"/>
            <w:right w:val="none" w:sz="0" w:space="0" w:color="auto"/>
          </w:divBdr>
        </w:div>
        <w:div w:id="143629162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2446</Words>
  <Characters>13947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3</cp:revision>
  <dcterms:created xsi:type="dcterms:W3CDTF">2021-11-23T13:08:00Z</dcterms:created>
  <dcterms:modified xsi:type="dcterms:W3CDTF">2021-12-09T10:34:00Z</dcterms:modified>
</cp:coreProperties>
</file>